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1760" w:rsidRPr="004651DB" w:rsidRDefault="00051760" w:rsidP="004651DB">
      <w:pPr>
        <w:jc w:val="center"/>
        <w:rPr>
          <w:b/>
          <w:sz w:val="32"/>
        </w:rPr>
      </w:pPr>
      <w:r w:rsidRPr="004651DB">
        <w:rPr>
          <w:b/>
          <w:sz w:val="32"/>
        </w:rPr>
        <w:t>Ilumina</w:t>
      </w:r>
      <w:r w:rsidR="004651DB" w:rsidRPr="004651DB">
        <w:rPr>
          <w:b/>
          <w:sz w:val="32"/>
        </w:rPr>
        <w:t>ção</w:t>
      </w:r>
      <w:r w:rsidRPr="004651DB">
        <w:rPr>
          <w:b/>
          <w:sz w:val="32"/>
        </w:rPr>
        <w:t xml:space="preserve"> dos Corredores do Pr</w:t>
      </w:r>
      <w:r w:rsidR="004651DB" w:rsidRPr="004651DB">
        <w:rPr>
          <w:b/>
          <w:sz w:val="32"/>
        </w:rPr>
        <w:t>é</w:t>
      </w:r>
      <w:r w:rsidRPr="004651DB">
        <w:rPr>
          <w:b/>
          <w:sz w:val="32"/>
        </w:rPr>
        <w:t>dio de Engenharia El</w:t>
      </w:r>
      <w:r w:rsidR="004651DB" w:rsidRPr="004651DB">
        <w:rPr>
          <w:b/>
          <w:sz w:val="32"/>
        </w:rPr>
        <w:t>é</w:t>
      </w:r>
      <w:r w:rsidRPr="004651DB">
        <w:rPr>
          <w:b/>
          <w:sz w:val="32"/>
        </w:rPr>
        <w:t>trica</w:t>
      </w:r>
    </w:p>
    <w:p w:rsidR="00051760" w:rsidRPr="004651DB" w:rsidRDefault="00051760" w:rsidP="004651DB">
      <w:pPr>
        <w:jc w:val="center"/>
        <w:rPr>
          <w:b/>
          <w:sz w:val="32"/>
        </w:rPr>
      </w:pPr>
      <w:r w:rsidRPr="004651DB">
        <w:rPr>
          <w:b/>
          <w:sz w:val="32"/>
        </w:rPr>
        <w:t>Estudo Preliminar</w:t>
      </w:r>
    </w:p>
    <w:p w:rsidR="00051760" w:rsidRDefault="00051760"/>
    <w:p w:rsidR="009A4317" w:rsidRDefault="004651DB">
      <w:pPr>
        <w:rPr>
          <w:b/>
        </w:rPr>
      </w:pPr>
      <w:r>
        <w:rPr>
          <w:b/>
        </w:rPr>
        <w:t>Introdução</w:t>
      </w:r>
    </w:p>
    <w:p w:rsidR="004651DB" w:rsidRDefault="004651DB" w:rsidP="00141558">
      <w:pPr>
        <w:jc w:val="both"/>
      </w:pPr>
      <w:r>
        <w:tab/>
        <w:t xml:space="preserve">No presente estudo são apresentados os resultados obtidos na simulação de iluminação dos corredores do prédio de Engenharia Elétrica da UFPR. Na proposta apresentada propõe-se a substituição das luminárias atuais compostas de lâmpadas fluorescentes compactas de </w:t>
      </w:r>
      <w:proofErr w:type="gramStart"/>
      <w:r>
        <w:t>26W</w:t>
      </w:r>
      <w:proofErr w:type="gramEnd"/>
      <w:r>
        <w:t>, por luminárias com lâmpadas fluorescentes tubulares de 32W. No corredor do subsolo propõe-se a utilização de duas fileiras de luminárias, permitindo uma melhor uniformidade na distribuição da luz nas paredes e no piso.</w:t>
      </w:r>
    </w:p>
    <w:p w:rsidR="00963027" w:rsidRDefault="00141558" w:rsidP="00141558">
      <w:pPr>
        <w:jc w:val="both"/>
      </w:pPr>
      <w:r>
        <w:tab/>
      </w:r>
    </w:p>
    <w:p w:rsidR="00963027" w:rsidRPr="00963027" w:rsidRDefault="00963027" w:rsidP="00141558">
      <w:pPr>
        <w:jc w:val="both"/>
        <w:rPr>
          <w:b/>
        </w:rPr>
      </w:pPr>
      <w:r w:rsidRPr="00963027">
        <w:rPr>
          <w:b/>
        </w:rPr>
        <w:t>Resultados da Simulação</w:t>
      </w:r>
    </w:p>
    <w:p w:rsidR="00B93940" w:rsidRDefault="00141558" w:rsidP="00B93940">
      <w:pPr>
        <w:ind w:firstLine="708"/>
        <w:jc w:val="both"/>
      </w:pPr>
      <w:r>
        <w:t xml:space="preserve">Para a simulação utilizou-se o aplicativo </w:t>
      </w:r>
      <w:proofErr w:type="spellStart"/>
      <w:r>
        <w:t>Dialux</w:t>
      </w:r>
      <w:proofErr w:type="spellEnd"/>
      <w:r>
        <w:t xml:space="preserve"> utilizando-se das informações das luminárias obtidos junto à empresa </w:t>
      </w:r>
      <w:proofErr w:type="spellStart"/>
      <w:r>
        <w:t>Lumicenter</w:t>
      </w:r>
      <w:proofErr w:type="spellEnd"/>
      <w:r>
        <w:t>.</w:t>
      </w:r>
      <w:r w:rsidR="00963027">
        <w:t xml:space="preserve"> </w:t>
      </w:r>
      <w:r w:rsidR="00B93940">
        <w:t>Neste</w:t>
      </w:r>
      <w:r w:rsidR="00B93940">
        <w:t xml:space="preserve"> estudo foram consideradas </w:t>
      </w:r>
      <w:proofErr w:type="gramStart"/>
      <w:r w:rsidR="00B93940">
        <w:t>3</w:t>
      </w:r>
      <w:proofErr w:type="gramEnd"/>
      <w:r w:rsidR="00B93940">
        <w:t xml:space="preserve"> </w:t>
      </w:r>
      <w:r w:rsidR="00B93940">
        <w:t>propostas de iluminação</w:t>
      </w:r>
      <w:r w:rsidR="00B93940">
        <w:t xml:space="preserve">: [1] Luminárias Com </w:t>
      </w:r>
      <w:proofErr w:type="spellStart"/>
      <w:r w:rsidR="00B93940">
        <w:t>Aletas</w:t>
      </w:r>
      <w:proofErr w:type="spellEnd"/>
      <w:r w:rsidR="00B93940">
        <w:t xml:space="preserve">; [2] Luminárias Com Difusores; e [3] </w:t>
      </w:r>
      <w:r w:rsidR="00B93940">
        <w:t xml:space="preserve">Luminária </w:t>
      </w:r>
      <w:r w:rsidR="00B93940">
        <w:t>Econômica</w:t>
      </w:r>
      <w:r w:rsidR="00B93940">
        <w:t xml:space="preserve"> Sem </w:t>
      </w:r>
      <w:proofErr w:type="spellStart"/>
      <w:r w:rsidR="00B93940">
        <w:t>Aletas</w:t>
      </w:r>
      <w:proofErr w:type="spellEnd"/>
      <w:r w:rsidR="00B93940">
        <w:t xml:space="preserve"> e Sem Difusor</w:t>
      </w:r>
      <w:r w:rsidR="00B93940">
        <w:t>.</w:t>
      </w:r>
    </w:p>
    <w:p w:rsidR="00B93940" w:rsidRDefault="00B93940" w:rsidP="00901B97">
      <w:pPr>
        <w:jc w:val="both"/>
      </w:pPr>
      <w:r>
        <w:tab/>
        <w:t xml:space="preserve">Na Proposta </w:t>
      </w:r>
      <w:proofErr w:type="gramStart"/>
      <w:r>
        <w:t>1</w:t>
      </w:r>
      <w:proofErr w:type="gramEnd"/>
      <w:r>
        <w:t xml:space="preserve"> foram utilizadas luminárias com </w:t>
      </w:r>
      <w:proofErr w:type="spellStart"/>
      <w:r>
        <w:t>aletas</w:t>
      </w:r>
      <w:proofErr w:type="spellEnd"/>
      <w:r>
        <w:t xml:space="preserve"> em alumínio, modelos CAA20S e CAA22S da </w:t>
      </w:r>
      <w:proofErr w:type="spellStart"/>
      <w:r>
        <w:t>Lumicenter</w:t>
      </w:r>
      <w:proofErr w:type="spellEnd"/>
      <w:r>
        <w:t>, conforme mostra</w:t>
      </w:r>
      <w:r w:rsidR="00901B97">
        <w:t>do n</w:t>
      </w:r>
      <w:r>
        <w:t xml:space="preserve">a Figura 1. Estas luminárias </w:t>
      </w:r>
      <w:r w:rsidR="00901B97">
        <w:t>possuem rendimento de 79%</w:t>
      </w:r>
      <w:r w:rsidR="00901B97">
        <w:rPr>
          <w:rStyle w:val="Refdenotaderodap"/>
        </w:rPr>
        <w:footnoteReference w:id="1"/>
      </w:r>
      <w:r w:rsidR="00901B97">
        <w:t xml:space="preserve">, e distribuem a luz para as laterais, permitindo uma maior uniformidade na distribuição de luz do corredor. As </w:t>
      </w:r>
      <w:proofErr w:type="spellStart"/>
      <w:r w:rsidR="00901B97">
        <w:t>aletas</w:t>
      </w:r>
      <w:proofErr w:type="spellEnd"/>
      <w:r w:rsidR="00901B97">
        <w:t xml:space="preserve"> permitem uma redução do ofuscamento.</w:t>
      </w:r>
    </w:p>
    <w:p w:rsidR="00901B97" w:rsidRDefault="00901B97" w:rsidP="00901B97">
      <w:pPr>
        <w:jc w:val="both"/>
      </w:pPr>
      <w:r>
        <w:tab/>
        <w:t xml:space="preserve">Na Proposta </w:t>
      </w:r>
      <w:proofErr w:type="gramStart"/>
      <w:r>
        <w:t>2</w:t>
      </w:r>
      <w:proofErr w:type="gramEnd"/>
      <w:r>
        <w:t xml:space="preserve"> foram utilizadas luminárias com difusores em policarbonato, modelo CHT10S da </w:t>
      </w:r>
      <w:proofErr w:type="spellStart"/>
      <w:r>
        <w:t>Lumicenter</w:t>
      </w:r>
      <w:proofErr w:type="spellEnd"/>
      <w:r>
        <w:t>, conforme mostrado na Figura 2. Estas luminárias possuem um rendimento de 68%</w:t>
      </w:r>
      <w:r w:rsidR="000432F1">
        <w:t xml:space="preserve"> e, pela presença do difusor, possuem um baixo nível de ofuscamento.</w:t>
      </w:r>
    </w:p>
    <w:p w:rsidR="000432F1" w:rsidRDefault="000432F1" w:rsidP="00901B97">
      <w:pPr>
        <w:jc w:val="both"/>
      </w:pPr>
      <w:r>
        <w:tab/>
        <w:t xml:space="preserve">Na Proposta </w:t>
      </w:r>
      <w:proofErr w:type="gramStart"/>
      <w:r>
        <w:t>3</w:t>
      </w:r>
      <w:proofErr w:type="gramEnd"/>
      <w:r>
        <w:t xml:space="preserve"> foram utilizadas luminárias econômicas sem </w:t>
      </w:r>
      <w:proofErr w:type="spellStart"/>
      <w:r>
        <w:t>aletas</w:t>
      </w:r>
      <w:proofErr w:type="spellEnd"/>
      <w:r>
        <w:t xml:space="preserve"> e sem </w:t>
      </w:r>
      <w:proofErr w:type="spellStart"/>
      <w:r>
        <w:t>difusotes</w:t>
      </w:r>
      <w:proofErr w:type="spellEnd"/>
      <w:r>
        <w:t xml:space="preserve">, modelo CCN10S, conforme mostrado na Figura 3. Esta luminária possui um rendimento de 93% e não possui controle de ofuscamento. </w:t>
      </w:r>
    </w:p>
    <w:p w:rsidR="00B93940" w:rsidRDefault="00B93940" w:rsidP="00B93940"/>
    <w:p w:rsidR="00B93940" w:rsidRDefault="00901B97" w:rsidP="00B93940">
      <w:r>
        <w:br w:type="column"/>
      </w:r>
      <w:r w:rsidR="00B93940" w:rsidRPr="00212879">
        <w:lastRenderedPageBreak/>
        <w:t xml:space="preserve">Figura 1 – Luminárias Utilizadas no Projeto 1 </w:t>
      </w:r>
      <w:r w:rsidR="00B93940">
        <w:t>–</w:t>
      </w:r>
      <w:r w:rsidR="00B93940" w:rsidRPr="00212879">
        <w:t xml:space="preserve"> Lumin</w:t>
      </w:r>
      <w:r w:rsidR="00B93940">
        <w:t xml:space="preserve">árias com </w:t>
      </w:r>
      <w:proofErr w:type="spellStart"/>
      <w:r w:rsidR="00B93940">
        <w:t>Aletas</w:t>
      </w:r>
      <w:proofErr w:type="spellEnd"/>
    </w:p>
    <w:p w:rsidR="00B93940" w:rsidRDefault="00B93940" w:rsidP="00B93940">
      <w:r>
        <w:t>CAA20S</w:t>
      </w:r>
    </w:p>
    <w:p w:rsidR="00B93940" w:rsidRDefault="00B93940" w:rsidP="00B93940">
      <w:r>
        <w:rPr>
          <w:noProof/>
          <w:lang w:eastAsia="pt-BR"/>
        </w:rPr>
        <w:drawing>
          <wp:inline distT="0" distB="0" distL="0" distR="0">
            <wp:extent cx="3255904" cy="1800000"/>
            <wp:effectExtent l="19050" t="0" r="1646" b="0"/>
            <wp:docPr id="4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90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pt-BR"/>
        </w:rPr>
        <w:drawing>
          <wp:inline distT="0" distB="0" distL="0" distR="0">
            <wp:extent cx="1836861" cy="1800000"/>
            <wp:effectExtent l="0" t="0" r="0" b="0"/>
            <wp:docPr id="6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861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940" w:rsidRDefault="00B93940" w:rsidP="00B93940"/>
    <w:p w:rsidR="00B93940" w:rsidRDefault="00B93940" w:rsidP="00B93940">
      <w:r>
        <w:t>CAA22S</w:t>
      </w:r>
    </w:p>
    <w:p w:rsidR="00B93940" w:rsidRPr="00212879" w:rsidRDefault="00B93940" w:rsidP="00B93940">
      <w:r>
        <w:rPr>
          <w:noProof/>
          <w:lang w:eastAsia="pt-BR"/>
        </w:rPr>
        <w:drawing>
          <wp:inline distT="0" distB="0" distL="0" distR="0">
            <wp:extent cx="3196705" cy="1800000"/>
            <wp:effectExtent l="19050" t="0" r="3695" b="0"/>
            <wp:docPr id="7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70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2879">
        <w:t xml:space="preserve"> </w:t>
      </w:r>
      <w:r>
        <w:rPr>
          <w:noProof/>
          <w:lang w:eastAsia="pt-BR"/>
        </w:rPr>
        <w:drawing>
          <wp:inline distT="0" distB="0" distL="0" distR="0">
            <wp:extent cx="1835248" cy="1800000"/>
            <wp:effectExtent l="0" t="0" r="0" b="0"/>
            <wp:docPr id="10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24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940" w:rsidRDefault="00B93940" w:rsidP="00B93940"/>
    <w:p w:rsidR="00B93940" w:rsidRDefault="00B93940" w:rsidP="00B93940"/>
    <w:p w:rsidR="00B93940" w:rsidRPr="00212879" w:rsidRDefault="00B93940" w:rsidP="00B93940">
      <w:r>
        <w:t xml:space="preserve">Figura </w:t>
      </w:r>
      <w:r w:rsidR="00901B97">
        <w:t>2</w:t>
      </w:r>
      <w:r>
        <w:t xml:space="preserve"> – Luminária Utilizada no Projeto 2 – Luminária com Difusor</w:t>
      </w:r>
    </w:p>
    <w:p w:rsidR="00B93940" w:rsidRDefault="00B93940" w:rsidP="00B93940">
      <w:r>
        <w:rPr>
          <w:noProof/>
          <w:lang w:eastAsia="pt-BR"/>
        </w:rPr>
        <w:drawing>
          <wp:inline distT="0" distB="0" distL="0" distR="0">
            <wp:extent cx="2948743" cy="1800000"/>
            <wp:effectExtent l="19050" t="0" r="4007" b="0"/>
            <wp:docPr id="13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74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1800000" cy="1765429"/>
            <wp:effectExtent l="0" t="0" r="0" b="0"/>
            <wp:docPr id="15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765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940" w:rsidRDefault="00B93940" w:rsidP="00B93940"/>
    <w:p w:rsidR="00B93940" w:rsidRDefault="00B93940" w:rsidP="00B93940">
      <w:r>
        <w:br w:type="column"/>
      </w:r>
      <w:r>
        <w:lastRenderedPageBreak/>
        <w:t xml:space="preserve">Figura </w:t>
      </w:r>
      <w:r w:rsidR="00901B97">
        <w:t>3</w:t>
      </w:r>
      <w:r>
        <w:t xml:space="preserve"> – Luminária Utilizada no Projeto 3 – Luminária Econômica Sem </w:t>
      </w:r>
      <w:proofErr w:type="spellStart"/>
      <w:r>
        <w:t>Aletas</w:t>
      </w:r>
      <w:proofErr w:type="spellEnd"/>
      <w:r>
        <w:t xml:space="preserve"> e Sem Difusor</w:t>
      </w:r>
    </w:p>
    <w:p w:rsidR="00B93940" w:rsidRPr="00212879" w:rsidRDefault="00B93940" w:rsidP="00B93940">
      <w:r>
        <w:rPr>
          <w:noProof/>
          <w:lang w:eastAsia="pt-BR"/>
        </w:rPr>
        <w:drawing>
          <wp:inline distT="0" distB="0" distL="0" distR="0">
            <wp:extent cx="3196705" cy="1800000"/>
            <wp:effectExtent l="19050" t="0" r="3695" b="0"/>
            <wp:docPr id="16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70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51760">
        <w:t xml:space="preserve"> </w:t>
      </w:r>
      <w:r>
        <w:rPr>
          <w:noProof/>
          <w:lang w:eastAsia="pt-BR"/>
        </w:rPr>
        <w:drawing>
          <wp:inline distT="0" distB="0" distL="0" distR="0">
            <wp:extent cx="1835248" cy="1800000"/>
            <wp:effectExtent l="0" t="0" r="0" b="0"/>
            <wp:docPr id="21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24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940" w:rsidRDefault="00B93940" w:rsidP="00B93940"/>
    <w:p w:rsidR="000432F1" w:rsidRDefault="000432F1" w:rsidP="00B93940"/>
    <w:p w:rsidR="004651DB" w:rsidRDefault="000432F1" w:rsidP="00B219D5">
      <w:pPr>
        <w:ind w:firstLine="708"/>
        <w:jc w:val="both"/>
      </w:pPr>
      <w:r>
        <w:t xml:space="preserve">Após a realização das simulações montou-se o Quadro </w:t>
      </w:r>
      <w:proofErr w:type="gramStart"/>
      <w:r>
        <w:t>1</w:t>
      </w:r>
      <w:proofErr w:type="gramEnd"/>
      <w:r>
        <w:t xml:space="preserve"> apresentando um resumo das </w:t>
      </w:r>
      <w:proofErr w:type="spellStart"/>
      <w:r>
        <w:t>iluminâncias</w:t>
      </w:r>
      <w:proofErr w:type="spellEnd"/>
      <w:r>
        <w:t xml:space="preserve"> obtidas junto ao piso e às paredes dos corredores. Cabe destacar que </w:t>
      </w:r>
      <w:r w:rsidR="00B219D5">
        <w:t xml:space="preserve">a Proposta </w:t>
      </w:r>
      <w:proofErr w:type="gramStart"/>
      <w:r w:rsidR="00B219D5">
        <w:t>3</w:t>
      </w:r>
      <w:proofErr w:type="gramEnd"/>
      <w:r w:rsidR="00B219D5">
        <w:t xml:space="preserve">, que utiliza luminárias sem </w:t>
      </w:r>
      <w:proofErr w:type="spellStart"/>
      <w:r w:rsidR="00B219D5">
        <w:t>aletas</w:t>
      </w:r>
      <w:proofErr w:type="spellEnd"/>
      <w:r w:rsidR="00B219D5">
        <w:t xml:space="preserve"> e sem difusores, resulta em uma maior </w:t>
      </w:r>
      <w:proofErr w:type="spellStart"/>
      <w:r w:rsidR="00B219D5">
        <w:t>iluminância</w:t>
      </w:r>
      <w:proofErr w:type="spellEnd"/>
      <w:r w:rsidR="00B219D5">
        <w:t xml:space="preserve"> média nas paredes, no entanto esta luminária não possui dispositivos de redução de ofuscamento.</w:t>
      </w:r>
    </w:p>
    <w:p w:rsidR="004651DB" w:rsidRPr="004651DB" w:rsidRDefault="004651DB"/>
    <w:p w:rsidR="00A663C1" w:rsidRDefault="004651DB">
      <w:r w:rsidRPr="004651DB">
        <w:rPr>
          <w:b/>
        </w:rPr>
        <w:t>Quadro 1</w:t>
      </w:r>
      <w:r>
        <w:t xml:space="preserve"> - </w:t>
      </w:r>
      <w:r w:rsidR="00A663C1">
        <w:t>Quadro Comparativo</w:t>
      </w:r>
      <w:r>
        <w:t xml:space="preserve"> com as </w:t>
      </w:r>
      <w:proofErr w:type="spellStart"/>
      <w:r>
        <w:t>Iluminâncias</w:t>
      </w:r>
      <w:proofErr w:type="spellEnd"/>
      <w:r>
        <w:t xml:space="preserve"> Obtidas</w:t>
      </w:r>
    </w:p>
    <w:tbl>
      <w:tblPr>
        <w:tblStyle w:val="Tabelacomgrade"/>
        <w:tblW w:w="0" w:type="auto"/>
        <w:tblLook w:val="04A0"/>
      </w:tblPr>
      <w:tblGrid>
        <w:gridCol w:w="2351"/>
        <w:gridCol w:w="2123"/>
        <w:gridCol w:w="2123"/>
        <w:gridCol w:w="2123"/>
      </w:tblGrid>
      <w:tr w:rsidR="00A663C1" w:rsidTr="00A663C1">
        <w:tc>
          <w:tcPr>
            <w:tcW w:w="2351" w:type="dxa"/>
          </w:tcPr>
          <w:p w:rsidR="00A663C1" w:rsidRDefault="00141558" w:rsidP="00141558">
            <w:r>
              <w:rPr>
                <w:b/>
              </w:rPr>
              <w:t>Local</w:t>
            </w:r>
          </w:p>
        </w:tc>
        <w:tc>
          <w:tcPr>
            <w:tcW w:w="2123" w:type="dxa"/>
          </w:tcPr>
          <w:p w:rsidR="00A663C1" w:rsidRPr="004651DB" w:rsidRDefault="00A663C1">
            <w:pPr>
              <w:rPr>
                <w:b/>
              </w:rPr>
            </w:pPr>
            <w:r w:rsidRPr="004651DB">
              <w:rPr>
                <w:b/>
              </w:rPr>
              <w:t xml:space="preserve">Proposta </w:t>
            </w:r>
            <w:proofErr w:type="gramStart"/>
            <w:r w:rsidRPr="004651DB">
              <w:rPr>
                <w:b/>
              </w:rPr>
              <w:t>1</w:t>
            </w:r>
            <w:proofErr w:type="gramEnd"/>
          </w:p>
          <w:p w:rsidR="00A663C1" w:rsidRDefault="00A663C1">
            <w:r>
              <w:t xml:space="preserve">Luminária Com </w:t>
            </w:r>
            <w:proofErr w:type="spellStart"/>
            <w:r>
              <w:t>Aletas</w:t>
            </w:r>
            <w:proofErr w:type="spellEnd"/>
          </w:p>
        </w:tc>
        <w:tc>
          <w:tcPr>
            <w:tcW w:w="2123" w:type="dxa"/>
          </w:tcPr>
          <w:p w:rsidR="00A663C1" w:rsidRPr="004651DB" w:rsidRDefault="00A663C1">
            <w:pPr>
              <w:rPr>
                <w:b/>
              </w:rPr>
            </w:pPr>
            <w:r w:rsidRPr="004651DB">
              <w:rPr>
                <w:b/>
              </w:rPr>
              <w:t xml:space="preserve">Proposta </w:t>
            </w:r>
            <w:proofErr w:type="gramStart"/>
            <w:r w:rsidRPr="004651DB">
              <w:rPr>
                <w:b/>
              </w:rPr>
              <w:t>2</w:t>
            </w:r>
            <w:proofErr w:type="gramEnd"/>
          </w:p>
          <w:p w:rsidR="00A663C1" w:rsidRDefault="00A663C1">
            <w:r>
              <w:t>Luminária com Difusor</w:t>
            </w:r>
          </w:p>
        </w:tc>
        <w:tc>
          <w:tcPr>
            <w:tcW w:w="2123" w:type="dxa"/>
          </w:tcPr>
          <w:p w:rsidR="00A663C1" w:rsidRPr="004651DB" w:rsidRDefault="00A663C1">
            <w:pPr>
              <w:rPr>
                <w:b/>
              </w:rPr>
            </w:pPr>
            <w:r w:rsidRPr="004651DB">
              <w:rPr>
                <w:b/>
              </w:rPr>
              <w:t xml:space="preserve">Proposta </w:t>
            </w:r>
            <w:proofErr w:type="gramStart"/>
            <w:r w:rsidRPr="004651DB">
              <w:rPr>
                <w:b/>
              </w:rPr>
              <w:t>3</w:t>
            </w:r>
            <w:proofErr w:type="gramEnd"/>
          </w:p>
          <w:p w:rsidR="00A663C1" w:rsidRDefault="00A663C1">
            <w:r>
              <w:t xml:space="preserve">Luminária Econômica (sem </w:t>
            </w:r>
            <w:proofErr w:type="spellStart"/>
            <w:r>
              <w:t>aletas</w:t>
            </w:r>
            <w:proofErr w:type="spellEnd"/>
            <w:r>
              <w:t xml:space="preserve"> e sem difusor)</w:t>
            </w:r>
          </w:p>
        </w:tc>
      </w:tr>
      <w:tr w:rsidR="00A663C1" w:rsidTr="00A663C1">
        <w:tc>
          <w:tcPr>
            <w:tcW w:w="2351" w:type="dxa"/>
          </w:tcPr>
          <w:p w:rsidR="00A663C1" w:rsidRDefault="00A663C1">
            <w:r>
              <w:t>Piso do Corredor da Sala PK6</w:t>
            </w:r>
          </w:p>
        </w:tc>
        <w:tc>
          <w:tcPr>
            <w:tcW w:w="2123" w:type="dxa"/>
          </w:tcPr>
          <w:p w:rsidR="00A663C1" w:rsidRDefault="00A663C1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Pr="00B219D5">
              <w:rPr>
                <w:b/>
              </w:rPr>
              <w:t>155 lx</w:t>
            </w:r>
          </w:p>
          <w:p w:rsidR="00A663C1" w:rsidRDefault="00A663C1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 112 lx</w:t>
            </w:r>
          </w:p>
        </w:tc>
        <w:tc>
          <w:tcPr>
            <w:tcW w:w="2123" w:type="dxa"/>
          </w:tcPr>
          <w:p w:rsidR="00324E15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="00141558">
              <w:t>148 lx</w:t>
            </w:r>
          </w:p>
          <w:p w:rsidR="00A663C1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</w:t>
            </w:r>
            <w:r w:rsidR="00141558">
              <w:t xml:space="preserve"> 104 lx</w:t>
            </w:r>
          </w:p>
        </w:tc>
        <w:tc>
          <w:tcPr>
            <w:tcW w:w="2123" w:type="dxa"/>
          </w:tcPr>
          <w:p w:rsidR="00324E15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="00141558">
              <w:t>149 lx</w:t>
            </w:r>
          </w:p>
          <w:p w:rsidR="00A663C1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</w:t>
            </w:r>
            <w:r w:rsidR="00141558">
              <w:t xml:space="preserve"> 110 lx</w:t>
            </w:r>
          </w:p>
        </w:tc>
      </w:tr>
      <w:tr w:rsidR="00A663C1" w:rsidTr="00A663C1">
        <w:tc>
          <w:tcPr>
            <w:tcW w:w="2351" w:type="dxa"/>
          </w:tcPr>
          <w:p w:rsidR="00A663C1" w:rsidRDefault="00A663C1" w:rsidP="00A663C1">
            <w:r>
              <w:t>Parede do Corredor da Sala PK6</w:t>
            </w:r>
          </w:p>
        </w:tc>
        <w:tc>
          <w:tcPr>
            <w:tcW w:w="2123" w:type="dxa"/>
          </w:tcPr>
          <w:p w:rsidR="00A663C1" w:rsidRDefault="00A663C1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133 lx</w:t>
            </w:r>
          </w:p>
          <w:p w:rsidR="00A663C1" w:rsidRDefault="00A663C1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 35 lx</w:t>
            </w:r>
          </w:p>
        </w:tc>
        <w:tc>
          <w:tcPr>
            <w:tcW w:w="2123" w:type="dxa"/>
          </w:tcPr>
          <w:p w:rsidR="00324E15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="00141558">
              <w:t>105 lx</w:t>
            </w:r>
          </w:p>
          <w:p w:rsidR="00A663C1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</w:t>
            </w:r>
            <w:r w:rsidR="00141558">
              <w:t xml:space="preserve"> 60 lx</w:t>
            </w:r>
          </w:p>
        </w:tc>
        <w:tc>
          <w:tcPr>
            <w:tcW w:w="2123" w:type="dxa"/>
          </w:tcPr>
          <w:p w:rsidR="00324E15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="00141558" w:rsidRPr="00B219D5">
              <w:rPr>
                <w:b/>
              </w:rPr>
              <w:t>139 lx</w:t>
            </w:r>
          </w:p>
          <w:p w:rsidR="00A663C1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</w:t>
            </w:r>
            <w:r w:rsidR="00141558">
              <w:t xml:space="preserve"> 98 lx</w:t>
            </w:r>
          </w:p>
        </w:tc>
      </w:tr>
      <w:tr w:rsidR="00A663C1" w:rsidTr="00A663C1">
        <w:tc>
          <w:tcPr>
            <w:tcW w:w="2351" w:type="dxa"/>
          </w:tcPr>
          <w:p w:rsidR="00A663C1" w:rsidRDefault="00A663C1">
            <w:r>
              <w:t>Piso do Corredor do Subsolo</w:t>
            </w:r>
          </w:p>
        </w:tc>
        <w:tc>
          <w:tcPr>
            <w:tcW w:w="2123" w:type="dxa"/>
          </w:tcPr>
          <w:p w:rsidR="00A663C1" w:rsidRDefault="00A663C1" w:rsidP="00A663C1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Pr="00B219D5">
              <w:rPr>
                <w:b/>
              </w:rPr>
              <w:t>200 lx</w:t>
            </w:r>
          </w:p>
          <w:p w:rsidR="00A663C1" w:rsidRDefault="00A663C1" w:rsidP="00A663C1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 122 lx</w:t>
            </w:r>
          </w:p>
        </w:tc>
        <w:tc>
          <w:tcPr>
            <w:tcW w:w="2123" w:type="dxa"/>
          </w:tcPr>
          <w:p w:rsidR="00324E15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="00141558">
              <w:t>149 lx</w:t>
            </w:r>
          </w:p>
          <w:p w:rsidR="00A663C1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</w:t>
            </w:r>
            <w:r w:rsidR="00141558">
              <w:t xml:space="preserve"> 97 lx</w:t>
            </w:r>
          </w:p>
        </w:tc>
        <w:tc>
          <w:tcPr>
            <w:tcW w:w="2123" w:type="dxa"/>
          </w:tcPr>
          <w:p w:rsidR="00324E15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="00141558">
              <w:t>152 lx</w:t>
            </w:r>
          </w:p>
          <w:p w:rsidR="00A663C1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</w:t>
            </w:r>
            <w:r w:rsidR="00141558">
              <w:t xml:space="preserve"> 111 lx</w:t>
            </w:r>
          </w:p>
        </w:tc>
      </w:tr>
      <w:tr w:rsidR="00A663C1" w:rsidTr="00A663C1">
        <w:tc>
          <w:tcPr>
            <w:tcW w:w="2351" w:type="dxa"/>
          </w:tcPr>
          <w:p w:rsidR="00A663C1" w:rsidRDefault="00A663C1">
            <w:r>
              <w:t>Parede do Corredor do Subsolo</w:t>
            </w:r>
          </w:p>
        </w:tc>
        <w:tc>
          <w:tcPr>
            <w:tcW w:w="2123" w:type="dxa"/>
          </w:tcPr>
          <w:p w:rsidR="00A663C1" w:rsidRDefault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86 lx</w:t>
            </w:r>
          </w:p>
          <w:p w:rsidR="00324E15" w:rsidRDefault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 36 lx</w:t>
            </w:r>
          </w:p>
        </w:tc>
        <w:tc>
          <w:tcPr>
            <w:tcW w:w="2123" w:type="dxa"/>
          </w:tcPr>
          <w:p w:rsidR="00324E15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="00141558">
              <w:t>113 lx</w:t>
            </w:r>
          </w:p>
          <w:p w:rsidR="00A663C1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</w:t>
            </w:r>
            <w:r w:rsidR="00141558">
              <w:t xml:space="preserve"> 52 lx</w:t>
            </w:r>
          </w:p>
        </w:tc>
        <w:tc>
          <w:tcPr>
            <w:tcW w:w="2123" w:type="dxa"/>
          </w:tcPr>
          <w:p w:rsidR="00324E15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médio</w:t>
            </w:r>
            <w:proofErr w:type="spellEnd"/>
            <w:r>
              <w:t xml:space="preserve"> = </w:t>
            </w:r>
            <w:r w:rsidR="00141558" w:rsidRPr="00B219D5">
              <w:rPr>
                <w:b/>
              </w:rPr>
              <w:t>148 lx</w:t>
            </w:r>
          </w:p>
          <w:p w:rsidR="00A663C1" w:rsidRDefault="00324E15" w:rsidP="00324E15">
            <w:proofErr w:type="spellStart"/>
            <w:r>
              <w:t>E</w:t>
            </w:r>
            <w:r w:rsidR="00141558" w:rsidRPr="00141558">
              <w:rPr>
                <w:vertAlign w:val="subscript"/>
              </w:rPr>
              <w:t>mín</w:t>
            </w:r>
            <w:proofErr w:type="spellEnd"/>
            <w:r>
              <w:t xml:space="preserve"> =</w:t>
            </w:r>
            <w:r w:rsidR="00141558">
              <w:t xml:space="preserve"> 90 lx</w:t>
            </w:r>
          </w:p>
        </w:tc>
      </w:tr>
    </w:tbl>
    <w:p w:rsidR="009A4317" w:rsidRDefault="009A4317"/>
    <w:p w:rsidR="00C801C9" w:rsidRDefault="00C801C9">
      <w:r>
        <w:tab/>
        <w:t xml:space="preserve">Nas Figuras 4 a 14 são apresentadas imagens geradas pelo aplicativo de simulação, o </w:t>
      </w:r>
      <w:proofErr w:type="spellStart"/>
      <w:r>
        <w:t>Dialux</w:t>
      </w:r>
      <w:proofErr w:type="spellEnd"/>
      <w:r>
        <w:t xml:space="preserve">. São apresentadas imagens com a representação do ambiente em três dimensões, seguido por uma Representação em Cores Falsas. Na Representação em Cores Falsas cada cor corresponde a um determinado nível de </w:t>
      </w:r>
      <w:proofErr w:type="spellStart"/>
      <w:r>
        <w:t>iluminância</w:t>
      </w:r>
      <w:proofErr w:type="spellEnd"/>
      <w:r>
        <w:t>, de acordo com uma escala apresentada ao lado da figura, permitindo identificar como ocorre a distribuição da luz no ambiente.</w:t>
      </w:r>
    </w:p>
    <w:p w:rsidR="00942104" w:rsidRPr="00324E15" w:rsidRDefault="00942104" w:rsidP="00942104">
      <w:r>
        <w:br w:type="column"/>
      </w:r>
      <w:r w:rsidRPr="00324E15">
        <w:lastRenderedPageBreak/>
        <w:t xml:space="preserve">Figura </w:t>
      </w:r>
      <w:r w:rsidR="00B219D5">
        <w:t>4</w:t>
      </w:r>
      <w:r w:rsidRPr="00324E15">
        <w:t xml:space="preserve"> – Representação do Corredor da Sala PK6 na Proposta 1 </w:t>
      </w:r>
      <w:r>
        <w:t>–</w:t>
      </w:r>
      <w:r w:rsidRPr="00324E15">
        <w:t xml:space="preserve"> Lumin</w:t>
      </w:r>
      <w:r>
        <w:t xml:space="preserve">árias com </w:t>
      </w:r>
      <w:proofErr w:type="spellStart"/>
      <w:r>
        <w:t>Aletas</w:t>
      </w:r>
      <w:proofErr w:type="spellEnd"/>
    </w:p>
    <w:p w:rsidR="00942104" w:rsidRDefault="00942104" w:rsidP="00942104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570551" cy="2880000"/>
            <wp:effectExtent l="19050" t="0" r="1449" b="0"/>
            <wp:docPr id="1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4403" t="11798" r="2540" b="11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551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04" w:rsidRDefault="00942104" w:rsidP="00942104">
      <w:pPr>
        <w:rPr>
          <w:lang w:val="en-US"/>
        </w:rPr>
      </w:pPr>
    </w:p>
    <w:p w:rsidR="00942104" w:rsidRPr="00324E15" w:rsidRDefault="00942104" w:rsidP="00942104">
      <w:r w:rsidRPr="00324E15">
        <w:t xml:space="preserve">Figura </w:t>
      </w:r>
      <w:r w:rsidR="00B219D5">
        <w:t>5</w:t>
      </w:r>
      <w:r w:rsidRPr="00324E15">
        <w:t xml:space="preserve"> – Representação </w:t>
      </w:r>
      <w:r w:rsidR="00E92A46">
        <w:t>em</w:t>
      </w:r>
      <w:r w:rsidRPr="00324E15">
        <w:t xml:space="preserve"> Cores Fal</w:t>
      </w:r>
      <w:r w:rsidR="00E92A46">
        <w:t>s</w:t>
      </w:r>
      <w:r w:rsidRPr="00324E15">
        <w:t xml:space="preserve">as do Corredor da Sala PK6 – Luminárias com </w:t>
      </w:r>
      <w:proofErr w:type="spellStart"/>
      <w:r w:rsidRPr="00324E15">
        <w:t>Aletas</w:t>
      </w:r>
      <w:proofErr w:type="spellEnd"/>
    </w:p>
    <w:p w:rsidR="00942104" w:rsidRDefault="00942104" w:rsidP="00942104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572000" cy="2879602"/>
            <wp:effectExtent l="19050" t="0" r="0" b="0"/>
            <wp:docPr id="18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4073" t="11798" r="2685" b="11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7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2104">
        <w:rPr>
          <w:noProof/>
          <w:lang w:eastAsia="pt-BR"/>
        </w:rPr>
        <w:drawing>
          <wp:inline distT="0" distB="0" distL="0" distR="0">
            <wp:extent cx="1050738" cy="1506071"/>
            <wp:effectExtent l="19050" t="0" r="0" b="0"/>
            <wp:docPr id="20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3652" t="17332" r="50620" b="59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38" cy="1506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04" w:rsidRDefault="00942104" w:rsidP="00942104">
      <w:pPr>
        <w:rPr>
          <w:lang w:val="en-US"/>
        </w:rPr>
      </w:pPr>
    </w:p>
    <w:p w:rsidR="00324E15" w:rsidRDefault="00942104">
      <w:r w:rsidRPr="00212879">
        <w:br w:type="column"/>
      </w:r>
      <w:r w:rsidR="00B602B3">
        <w:lastRenderedPageBreak/>
        <w:t xml:space="preserve">Figura </w:t>
      </w:r>
      <w:r w:rsidR="00B219D5">
        <w:t>6</w:t>
      </w:r>
      <w:r w:rsidR="00B602B3">
        <w:t xml:space="preserve"> – Representação do Corredor do Subsolo na Proposta 1 – Luminárias com </w:t>
      </w:r>
      <w:proofErr w:type="spellStart"/>
      <w:r w:rsidR="00B602B3">
        <w:t>Aletas</w:t>
      </w:r>
      <w:proofErr w:type="spellEnd"/>
    </w:p>
    <w:p w:rsidR="00C9228B" w:rsidRDefault="00324E15">
      <w:r>
        <w:rPr>
          <w:noProof/>
          <w:lang w:eastAsia="pt-BR"/>
        </w:rPr>
        <w:drawing>
          <wp:inline distT="0" distB="0" distL="0" distR="0">
            <wp:extent cx="4650737" cy="2880000"/>
            <wp:effectExtent l="19050" t="0" r="0" b="0"/>
            <wp:docPr id="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4204" t="12360" r="2741" b="12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37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2B3" w:rsidRDefault="00B602B3"/>
    <w:p w:rsidR="00B602B3" w:rsidRPr="00324E15" w:rsidRDefault="00B602B3" w:rsidP="00B602B3">
      <w:r w:rsidRPr="00324E15">
        <w:t xml:space="preserve">Figura </w:t>
      </w:r>
      <w:r w:rsidR="00B219D5">
        <w:t>7</w:t>
      </w:r>
      <w:r w:rsidRPr="00324E15">
        <w:t xml:space="preserve"> – Representação </w:t>
      </w:r>
      <w:r>
        <w:t>em Cores Falsas d</w:t>
      </w:r>
      <w:r w:rsidRPr="00324E15">
        <w:t xml:space="preserve">o Corredor do Subsolo na Proposta 1 </w:t>
      </w:r>
      <w:r>
        <w:t>–</w:t>
      </w:r>
      <w:r w:rsidRPr="00324E15">
        <w:t xml:space="preserve"> Lumin</w:t>
      </w:r>
      <w:r>
        <w:t xml:space="preserve">árias com </w:t>
      </w:r>
      <w:proofErr w:type="spellStart"/>
      <w:r>
        <w:t>Aletas</w:t>
      </w:r>
      <w:proofErr w:type="spellEnd"/>
    </w:p>
    <w:p w:rsidR="008730EC" w:rsidRDefault="008730EC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620206" cy="2880000"/>
            <wp:effectExtent l="19050" t="0" r="8944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3993" t="12360" r="2616" b="11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206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104" w:rsidRPr="00942104">
        <w:rPr>
          <w:noProof/>
          <w:lang w:eastAsia="pt-BR"/>
        </w:rPr>
        <w:drawing>
          <wp:inline distT="0" distB="0" distL="0" distR="0">
            <wp:extent cx="1050738" cy="1506071"/>
            <wp:effectExtent l="19050" t="0" r="0" b="0"/>
            <wp:docPr id="9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3652" t="17332" r="50620" b="59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38" cy="1506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0EC" w:rsidRDefault="008730EC">
      <w:pPr>
        <w:rPr>
          <w:lang w:val="en-US"/>
        </w:rPr>
      </w:pPr>
    </w:p>
    <w:p w:rsidR="00B602B3" w:rsidRPr="00B602B3" w:rsidRDefault="00942104" w:rsidP="00B602B3">
      <w:r>
        <w:br w:type="column"/>
      </w:r>
      <w:r w:rsidR="00B602B3" w:rsidRPr="00B602B3">
        <w:lastRenderedPageBreak/>
        <w:t xml:space="preserve">Figura </w:t>
      </w:r>
      <w:r w:rsidR="00B219D5">
        <w:t>8</w:t>
      </w:r>
      <w:r w:rsidR="00B602B3" w:rsidRPr="00B602B3">
        <w:t xml:space="preserve"> – Representação </w:t>
      </w:r>
      <w:r w:rsidR="00B602B3">
        <w:t>do Corredor da Sala PK6 na Proposta 2 – Luminárias com Difusor</w:t>
      </w:r>
    </w:p>
    <w:p w:rsidR="00B602B3" w:rsidRDefault="00B602B3" w:rsidP="00B602B3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618327" cy="2880000"/>
            <wp:effectExtent l="19050" t="0" r="0" b="0"/>
            <wp:docPr id="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4403" t="12360" r="2586" b="11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327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2B3" w:rsidRDefault="00B602B3" w:rsidP="00B602B3">
      <w:pPr>
        <w:rPr>
          <w:lang w:val="en-US"/>
        </w:rPr>
      </w:pPr>
    </w:p>
    <w:p w:rsidR="00B602B3" w:rsidRPr="00B602B3" w:rsidRDefault="00B602B3" w:rsidP="00B602B3">
      <w:r w:rsidRPr="00B602B3">
        <w:t xml:space="preserve">Figura </w:t>
      </w:r>
      <w:r w:rsidR="00B219D5">
        <w:t>9</w:t>
      </w:r>
      <w:r w:rsidRPr="00B602B3">
        <w:t xml:space="preserve"> – Representação em Cores Falsas do Corredor da Sala PK6 </w:t>
      </w:r>
      <w:r>
        <w:t>– Luminárias com Difusor</w:t>
      </w:r>
    </w:p>
    <w:p w:rsidR="00B602B3" w:rsidRDefault="00B602B3" w:rsidP="00B602B3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591808" cy="2880000"/>
            <wp:effectExtent l="19050" t="0" r="0" b="0"/>
            <wp:docPr id="5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4093" t="12614" r="2685" b="10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808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104" w:rsidRPr="00942104">
        <w:rPr>
          <w:noProof/>
          <w:lang w:eastAsia="pt-BR"/>
        </w:rPr>
        <w:drawing>
          <wp:inline distT="0" distB="0" distL="0" distR="0">
            <wp:extent cx="1050738" cy="1506071"/>
            <wp:effectExtent l="19050" t="0" r="0" b="0"/>
            <wp:docPr id="11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3652" t="17332" r="50620" b="59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38" cy="1506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2B3" w:rsidRDefault="00B602B3" w:rsidP="00B602B3">
      <w:pPr>
        <w:rPr>
          <w:lang w:val="en-US"/>
        </w:rPr>
      </w:pPr>
    </w:p>
    <w:p w:rsidR="00B602B3" w:rsidRPr="009A4317" w:rsidRDefault="00942104" w:rsidP="00B602B3">
      <w:r>
        <w:br w:type="column"/>
      </w:r>
      <w:r w:rsidR="00B602B3">
        <w:lastRenderedPageBreak/>
        <w:t xml:space="preserve">Figura </w:t>
      </w:r>
      <w:r w:rsidR="00B219D5">
        <w:t>10</w:t>
      </w:r>
      <w:r w:rsidR="00B602B3">
        <w:t xml:space="preserve"> – Representação do Corredor do Subsolo na Proposta 2 – Luminárias com Difusor</w:t>
      </w:r>
    </w:p>
    <w:p w:rsidR="009A4317" w:rsidRDefault="009A4317" w:rsidP="00942104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545818" cy="2880000"/>
            <wp:effectExtent l="19050" t="0" r="7132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4403" t="11798" r="2540" b="11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818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2B3" w:rsidRDefault="00B602B3">
      <w:pPr>
        <w:rPr>
          <w:lang w:val="en-US"/>
        </w:rPr>
      </w:pPr>
    </w:p>
    <w:p w:rsidR="00B602B3" w:rsidRPr="009A4317" w:rsidRDefault="00B602B3" w:rsidP="00B602B3">
      <w:r>
        <w:t xml:space="preserve">Figura </w:t>
      </w:r>
      <w:r w:rsidR="00B219D5">
        <w:t>11</w:t>
      </w:r>
      <w:r>
        <w:t xml:space="preserve"> – Representação em Cores Falsas do Corredor do Subsolo na Proposta 2 – Luminárias com Difusor</w:t>
      </w:r>
    </w:p>
    <w:p w:rsidR="009A4317" w:rsidRDefault="009A4317" w:rsidP="00B602B3">
      <w:pPr>
        <w:jc w:val="center"/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609117" cy="2880000"/>
            <wp:effectExtent l="19050" t="0" r="983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54061" t="12360" r="2616" b="11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117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104" w:rsidRPr="00942104">
        <w:rPr>
          <w:noProof/>
          <w:lang w:eastAsia="pt-BR"/>
        </w:rPr>
        <w:drawing>
          <wp:inline distT="0" distB="0" distL="0" distR="0">
            <wp:extent cx="1050738" cy="1506071"/>
            <wp:effectExtent l="19050" t="0" r="0" b="0"/>
            <wp:docPr id="8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3652" t="17332" r="50620" b="59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38" cy="1506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0EC" w:rsidRDefault="008730EC">
      <w:pPr>
        <w:rPr>
          <w:lang w:val="en-US"/>
        </w:rPr>
      </w:pPr>
    </w:p>
    <w:p w:rsidR="00942104" w:rsidRPr="00212879" w:rsidRDefault="00942104"/>
    <w:p w:rsidR="009A4317" w:rsidRPr="00B602B3" w:rsidRDefault="009A4317">
      <w:r w:rsidRPr="00212879">
        <w:br w:type="column"/>
      </w:r>
      <w:r w:rsidR="00B602B3" w:rsidRPr="00B602B3">
        <w:lastRenderedPageBreak/>
        <w:t xml:space="preserve">Figura </w:t>
      </w:r>
      <w:r w:rsidR="00B219D5">
        <w:t>12</w:t>
      </w:r>
      <w:r w:rsidR="00B602B3" w:rsidRPr="00B602B3">
        <w:t xml:space="preserve"> – Representação do Corredor da Sala PK6 na Proposta 3 </w:t>
      </w:r>
      <w:r w:rsidR="00B602B3">
        <w:t>–</w:t>
      </w:r>
      <w:r w:rsidR="00B602B3" w:rsidRPr="00B602B3">
        <w:t xml:space="preserve"> Lumin</w:t>
      </w:r>
      <w:r w:rsidR="00B602B3">
        <w:t>ária Econômica</w:t>
      </w:r>
    </w:p>
    <w:p w:rsidR="009A4317" w:rsidRDefault="009A4317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602291" cy="2880000"/>
            <wp:effectExtent l="19050" t="0" r="7809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54366" t="12401" r="2607" b="11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291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2B3" w:rsidRDefault="00B602B3">
      <w:pPr>
        <w:rPr>
          <w:lang w:val="en-US"/>
        </w:rPr>
      </w:pPr>
    </w:p>
    <w:p w:rsidR="00B602B3" w:rsidRPr="00B602B3" w:rsidRDefault="00B602B3" w:rsidP="00B602B3">
      <w:r w:rsidRPr="00B602B3">
        <w:t xml:space="preserve">Figura </w:t>
      </w:r>
      <w:r w:rsidR="00212879">
        <w:t>1</w:t>
      </w:r>
      <w:r w:rsidR="00B219D5">
        <w:t>3</w:t>
      </w:r>
      <w:r w:rsidRPr="00B602B3">
        <w:t xml:space="preserve"> – Representação </w:t>
      </w:r>
      <w:r>
        <w:t xml:space="preserve">em Cores Falsas </w:t>
      </w:r>
      <w:r w:rsidRPr="00B602B3">
        <w:t xml:space="preserve">do Corredor da Sala PK6 na Proposta 3 </w:t>
      </w:r>
      <w:r>
        <w:t>–</w:t>
      </w:r>
      <w:r w:rsidRPr="00B602B3">
        <w:t xml:space="preserve"> Lumin</w:t>
      </w:r>
      <w:r>
        <w:t>ária Econômica</w:t>
      </w:r>
    </w:p>
    <w:p w:rsidR="009A4317" w:rsidRDefault="009A4317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642346" cy="2880000"/>
            <wp:effectExtent l="19050" t="0" r="5854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3892" t="12137" r="2502" b="11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346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104" w:rsidRPr="00942104">
        <w:rPr>
          <w:noProof/>
          <w:lang w:eastAsia="pt-BR"/>
        </w:rPr>
        <w:drawing>
          <wp:inline distT="0" distB="0" distL="0" distR="0">
            <wp:extent cx="1050738" cy="1506071"/>
            <wp:effectExtent l="19050" t="0" r="0" b="0"/>
            <wp:docPr id="1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3652" t="17332" r="50620" b="59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38" cy="1506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317" w:rsidRDefault="009A4317">
      <w:pPr>
        <w:rPr>
          <w:lang w:val="en-US"/>
        </w:rPr>
      </w:pPr>
    </w:p>
    <w:p w:rsidR="00B602B3" w:rsidRPr="00B602B3" w:rsidRDefault="00942104" w:rsidP="00B602B3">
      <w:r>
        <w:br w:type="column"/>
      </w:r>
      <w:r w:rsidR="00B602B3" w:rsidRPr="00B602B3">
        <w:lastRenderedPageBreak/>
        <w:t xml:space="preserve">Figura </w:t>
      </w:r>
      <w:r w:rsidR="00212879">
        <w:t>1</w:t>
      </w:r>
      <w:r w:rsidR="00B219D5">
        <w:t>4</w:t>
      </w:r>
      <w:r w:rsidR="00B602B3" w:rsidRPr="00B602B3">
        <w:t xml:space="preserve"> – Representação do Corredor d</w:t>
      </w:r>
      <w:r w:rsidR="00B602B3">
        <w:t>o Subsolo n</w:t>
      </w:r>
      <w:r w:rsidR="00B602B3" w:rsidRPr="00B602B3">
        <w:t xml:space="preserve">a Proposta 3 </w:t>
      </w:r>
      <w:r w:rsidR="00B602B3">
        <w:t>–</w:t>
      </w:r>
      <w:r w:rsidR="00B602B3" w:rsidRPr="00B602B3">
        <w:t xml:space="preserve"> Lumin</w:t>
      </w:r>
      <w:r w:rsidR="00B602B3">
        <w:t>ária Econômica</w:t>
      </w:r>
    </w:p>
    <w:p w:rsidR="009A4317" w:rsidRDefault="009A4317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423006" cy="2880000"/>
            <wp:effectExtent l="1905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4098" t="12137" r="5023" b="12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006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317" w:rsidRDefault="009A4317">
      <w:pPr>
        <w:rPr>
          <w:lang w:val="en-US"/>
        </w:rPr>
      </w:pPr>
    </w:p>
    <w:p w:rsidR="00B602B3" w:rsidRPr="00B602B3" w:rsidRDefault="00B602B3" w:rsidP="00B602B3">
      <w:r w:rsidRPr="00B602B3">
        <w:t xml:space="preserve">Figura </w:t>
      </w:r>
      <w:r w:rsidR="00212879">
        <w:t>1</w:t>
      </w:r>
      <w:r w:rsidR="00B219D5">
        <w:t>5</w:t>
      </w:r>
      <w:r w:rsidRPr="00B602B3">
        <w:t xml:space="preserve"> – Representação </w:t>
      </w:r>
      <w:r>
        <w:t xml:space="preserve">em Cores Falsas </w:t>
      </w:r>
      <w:r w:rsidRPr="00B602B3">
        <w:t>do Corredor d</w:t>
      </w:r>
      <w:r>
        <w:t>o Subsolo</w:t>
      </w:r>
      <w:r w:rsidRPr="00B602B3">
        <w:t xml:space="preserve"> na Proposta 3 </w:t>
      </w:r>
      <w:r>
        <w:t>–</w:t>
      </w:r>
      <w:r w:rsidRPr="00B602B3">
        <w:t xml:space="preserve"> Lumin</w:t>
      </w:r>
      <w:r>
        <w:t>ária Econômica</w:t>
      </w:r>
    </w:p>
    <w:p w:rsidR="009A4317" w:rsidRDefault="009A4317">
      <w:pPr>
        <w:rPr>
          <w:lang w:val="en-US"/>
        </w:rPr>
      </w:pPr>
      <w:r>
        <w:rPr>
          <w:noProof/>
          <w:lang w:eastAsia="pt-BR"/>
        </w:rPr>
        <w:drawing>
          <wp:inline distT="0" distB="0" distL="0" distR="0">
            <wp:extent cx="4408520" cy="2880000"/>
            <wp:effectExtent l="1905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53798" t="12665" r="5027" b="11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52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104" w:rsidRPr="00942104">
        <w:rPr>
          <w:noProof/>
          <w:lang w:eastAsia="pt-BR"/>
        </w:rPr>
        <w:drawing>
          <wp:inline distT="0" distB="0" distL="0" distR="0">
            <wp:extent cx="1050738" cy="1506071"/>
            <wp:effectExtent l="19050" t="0" r="0" b="0"/>
            <wp:docPr id="14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3652" t="17332" r="50620" b="59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38" cy="1506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760" w:rsidRPr="00212879" w:rsidRDefault="00051760" w:rsidP="00B93940"/>
    <w:sectPr w:rsidR="00051760" w:rsidRPr="00212879" w:rsidSect="00942104">
      <w:pgSz w:w="11906" w:h="16838"/>
      <w:pgMar w:top="1418" w:right="1134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817D0" w:rsidRDefault="004817D0" w:rsidP="00901B97">
      <w:pPr>
        <w:spacing w:after="0" w:line="240" w:lineRule="auto"/>
      </w:pPr>
      <w:r>
        <w:separator/>
      </w:r>
    </w:p>
  </w:endnote>
  <w:endnote w:type="continuationSeparator" w:id="0">
    <w:p w:rsidR="004817D0" w:rsidRDefault="004817D0" w:rsidP="00901B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817D0" w:rsidRDefault="004817D0" w:rsidP="00901B97">
      <w:pPr>
        <w:spacing w:after="0" w:line="240" w:lineRule="auto"/>
      </w:pPr>
      <w:r>
        <w:separator/>
      </w:r>
    </w:p>
  </w:footnote>
  <w:footnote w:type="continuationSeparator" w:id="0">
    <w:p w:rsidR="004817D0" w:rsidRDefault="004817D0" w:rsidP="00901B97">
      <w:pPr>
        <w:spacing w:after="0" w:line="240" w:lineRule="auto"/>
      </w:pPr>
      <w:r>
        <w:continuationSeparator/>
      </w:r>
    </w:p>
  </w:footnote>
  <w:footnote w:id="1">
    <w:p w:rsidR="00901B97" w:rsidRPr="00901B97" w:rsidRDefault="00901B97">
      <w:pPr>
        <w:pStyle w:val="Textodenotaderodap"/>
      </w:pPr>
      <w:r>
        <w:rPr>
          <w:rStyle w:val="Refdenotaderodap"/>
        </w:rPr>
        <w:footnoteRef/>
      </w:r>
      <w:r>
        <w:t xml:space="preserve"> </w:t>
      </w:r>
      <w:r w:rsidRPr="00901B97">
        <w:t xml:space="preserve">O rendimento da luminária indica qual </w:t>
      </w:r>
      <w:r>
        <w:t>é o percentual da energia luminosa gerada pelas lâmpadas que é efetivamente direcionada para o ambiente.</w:t>
      </w:r>
      <w:r w:rsidR="000432F1">
        <w:t xml:space="preserve"> As perdas ocorrem no sistema ótico da própria luminária.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730EC"/>
    <w:rsid w:val="000432F1"/>
    <w:rsid w:val="00051760"/>
    <w:rsid w:val="000D0A65"/>
    <w:rsid w:val="00141558"/>
    <w:rsid w:val="00212879"/>
    <w:rsid w:val="00324E15"/>
    <w:rsid w:val="00405367"/>
    <w:rsid w:val="004651DB"/>
    <w:rsid w:val="004817D0"/>
    <w:rsid w:val="0062751E"/>
    <w:rsid w:val="008730EC"/>
    <w:rsid w:val="00901B97"/>
    <w:rsid w:val="00942104"/>
    <w:rsid w:val="00963027"/>
    <w:rsid w:val="009A4317"/>
    <w:rsid w:val="00A663C1"/>
    <w:rsid w:val="00B219D5"/>
    <w:rsid w:val="00B602B3"/>
    <w:rsid w:val="00B93940"/>
    <w:rsid w:val="00C801C9"/>
    <w:rsid w:val="00C9228B"/>
    <w:rsid w:val="00E155B7"/>
    <w:rsid w:val="00E92A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228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730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730EC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A663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901B97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901B97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901B97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6CA084-937D-47B4-B794-2EA49F1FC4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9</Pages>
  <Words>714</Words>
  <Characters>3861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JAMES-TOSHIBA</dc:creator>
  <cp:lastModifiedBy>JAMES-TOSHIBA</cp:lastModifiedBy>
  <cp:revision>7</cp:revision>
  <dcterms:created xsi:type="dcterms:W3CDTF">2011-09-06T18:15:00Z</dcterms:created>
  <dcterms:modified xsi:type="dcterms:W3CDTF">2011-09-06T21:02:00Z</dcterms:modified>
</cp:coreProperties>
</file>