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8" w:rsidRPr="005D787A" w:rsidRDefault="00080868" w:rsidP="002A5B6F">
      <w:pPr>
        <w:pStyle w:val="Caption"/>
        <w:rPr>
          <w:rFonts w:cs="Arial"/>
          <w:smallCaps w:val="0"/>
          <w:sz w:val="24"/>
        </w:rPr>
      </w:pPr>
    </w:p>
    <w:p w:rsidR="00080868" w:rsidRPr="005D787A" w:rsidRDefault="00080868" w:rsidP="002A5B6F">
      <w:pPr>
        <w:rPr>
          <w:rFonts w:ascii="Arial" w:hAnsi="Arial" w:cs="Arial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  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1D03DE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1D03DE">
              <w:rPr>
                <w:rFonts w:ascii="Arial" w:hAnsi="Arial" w:cs="Arial"/>
              </w:rPr>
              <w:t>Controle Aplicado em Sistemas Elétricos de Potência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1D03DE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  (    ) obrigatória   (</w:t>
            </w:r>
            <w:r w:rsidR="001D03DE">
              <w:rPr>
                <w:rFonts w:ascii="Arial" w:hAnsi="Arial" w:cs="Arial"/>
              </w:rPr>
              <w:t xml:space="preserve"> X </w:t>
            </w:r>
            <w:r w:rsidRPr="005D787A">
              <w:rPr>
                <w:rFonts w:ascii="Arial" w:hAnsi="Arial" w:cs="Arial"/>
              </w:rPr>
              <w:t>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1D03DE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>Semestral (</w:t>
            </w:r>
            <w:r w:rsidR="001D03DE">
              <w:rPr>
                <w:rFonts w:ascii="Arial" w:hAnsi="Arial" w:cs="Arial"/>
              </w:rPr>
              <w:t xml:space="preserve"> X</w:t>
            </w:r>
            <w:r w:rsidRPr="005D787A">
              <w:rPr>
                <w:rFonts w:ascii="Arial" w:hAnsi="Arial" w:cs="Arial"/>
              </w:rPr>
              <w:t xml:space="preserve">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Pré-requisito:</w:t>
            </w:r>
            <w:r w:rsidR="001D03DE">
              <w:rPr>
                <w:rFonts w:ascii="Arial" w:hAnsi="Arial" w:cs="Arial"/>
              </w:rPr>
              <w:t xml:space="preserve"> Não há</w:t>
            </w:r>
            <w:r w:rsidRPr="005D78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Co-requisito: </w:t>
            </w:r>
            <w:r w:rsidR="001D03DE">
              <w:rPr>
                <w:rFonts w:ascii="Arial" w:hAnsi="Arial" w:cs="Arial"/>
              </w:rPr>
              <w:t>Não há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Modalidade:   (  </w:t>
            </w:r>
            <w:r w:rsidR="001D03DE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Presencial     (    ) EaD        (    ) 20% EaD</w:t>
            </w:r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BodyText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BodyText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 xml:space="preserve">H. Semestral Total:  </w:t>
            </w:r>
            <w:r w:rsidR="001D03DE">
              <w:rPr>
                <w:rFonts w:cs="Arial"/>
                <w:b w:val="0"/>
              </w:rPr>
              <w:t>60 horas</w:t>
            </w:r>
            <w:r w:rsidR="003C301C">
              <w:rPr>
                <w:rFonts w:cs="Arial"/>
                <w:b w:val="0"/>
              </w:rPr>
              <w:t>/aula</w:t>
            </w:r>
            <w:r w:rsidRPr="00AA0244">
              <w:rPr>
                <w:rFonts w:cs="Arial"/>
                <w:b w:val="0"/>
              </w:rPr>
              <w:t xml:space="preserve">  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</w:p>
          <w:p w:rsidR="00080868" w:rsidRPr="001D03DE" w:rsidRDefault="00080868" w:rsidP="006D0F36">
            <w:pPr>
              <w:pStyle w:val="BodyText2"/>
              <w:tabs>
                <w:tab w:val="left" w:pos="2056"/>
              </w:tabs>
              <w:rPr>
                <w:rFonts w:cs="Arial"/>
                <w:b w:val="0"/>
              </w:rPr>
            </w:pPr>
            <w:r w:rsidRPr="001D03DE">
              <w:rPr>
                <w:rFonts w:cs="Arial"/>
                <w:b w:val="0"/>
              </w:rPr>
              <w:t>C.H. Modular Total:</w:t>
            </w:r>
          </w:p>
          <w:p w:rsidR="00080868" w:rsidRPr="001D03DE" w:rsidRDefault="00080868" w:rsidP="00D65662">
            <w:pPr>
              <w:rPr>
                <w:rFonts w:ascii="Arial" w:hAnsi="Arial" w:cs="Arial"/>
              </w:rPr>
            </w:pPr>
          </w:p>
          <w:p w:rsidR="00080868" w:rsidRPr="003C301C" w:rsidRDefault="00080868" w:rsidP="006D0F36">
            <w:pPr>
              <w:rPr>
                <w:rFonts w:ascii="Arial" w:hAnsi="Arial" w:cs="Arial"/>
                <w:lang w:val="en-US"/>
              </w:rPr>
            </w:pPr>
            <w:r w:rsidRPr="003C301C">
              <w:rPr>
                <w:rFonts w:ascii="Arial" w:hAnsi="Arial" w:cs="Arial"/>
                <w:lang w:val="en-US"/>
              </w:rPr>
              <w:t xml:space="preserve">PD: </w:t>
            </w:r>
            <w:r w:rsidR="00A1298F">
              <w:rPr>
                <w:rFonts w:ascii="Arial" w:hAnsi="Arial" w:cs="Arial"/>
                <w:lang w:val="en-US"/>
              </w:rPr>
              <w:t>60</w:t>
            </w:r>
            <w:r w:rsidRPr="003C301C">
              <w:rPr>
                <w:rFonts w:ascii="Arial" w:hAnsi="Arial" w:cs="Arial"/>
                <w:lang w:val="en-US"/>
              </w:rPr>
              <w:t xml:space="preserve">   LB: 00   CP: 00    ES: 00    OR: 00  </w:t>
            </w:r>
          </w:p>
          <w:p w:rsidR="00080868" w:rsidRPr="001D03DE" w:rsidRDefault="00080868" w:rsidP="006D0F36">
            <w:pPr>
              <w:rPr>
                <w:rFonts w:ascii="Arial" w:hAnsi="Arial" w:cs="Arial"/>
              </w:rPr>
            </w:pPr>
            <w:r w:rsidRPr="001D03DE">
              <w:rPr>
                <w:rFonts w:ascii="Arial" w:hAnsi="Arial" w:cs="Arial"/>
              </w:rPr>
              <w:t>C.H. Semanal:</w:t>
            </w:r>
            <w:r w:rsidR="001D03DE">
              <w:rPr>
                <w:rFonts w:ascii="Arial" w:hAnsi="Arial" w:cs="Arial"/>
              </w:rPr>
              <w:t xml:space="preserve"> 4 horas</w:t>
            </w:r>
            <w:r w:rsidR="003C301C">
              <w:rPr>
                <w:rFonts w:ascii="Arial" w:hAnsi="Arial" w:cs="Arial"/>
              </w:rPr>
              <w:t>/aula</w:t>
            </w:r>
          </w:p>
          <w:p w:rsidR="00080868" w:rsidRPr="001D03DE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095FFD">
        <w:trPr>
          <w:trHeight w:val="1655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68" w:rsidRPr="001D03DE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24A2C">
            <w:pPr>
              <w:pStyle w:val="BodyText3"/>
              <w:spacing w:after="120"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095FFD" w:rsidRPr="00095FFD" w:rsidRDefault="00095FFD" w:rsidP="00095FFD">
            <w:pPr>
              <w:pStyle w:val="ListParagraph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9E2">
              <w:rPr>
                <w:rFonts w:ascii="Arial" w:hAnsi="Arial" w:cs="Arial"/>
                <w:sz w:val="18"/>
                <w:szCs w:val="18"/>
              </w:rPr>
              <w:t>Conceitos físicos em estabilidade.  Modelagem dinâmica de um sistema elétrico de potência. Estudos de estabilidade a pequenas perturbações. Projeto e sintonia de estabilizadores de sistemas de potência. Tópico adicional: tutorial sobre os softwares especializados Anarede, Pacdyn e Anate</w:t>
            </w:r>
            <w:r>
              <w:rPr>
                <w:rFonts w:ascii="Arial" w:hAnsi="Arial" w:cs="Arial"/>
                <w:sz w:val="18"/>
                <w:szCs w:val="18"/>
              </w:rPr>
              <w:t>m.</w:t>
            </w:r>
          </w:p>
        </w:tc>
      </w:tr>
      <w:tr w:rsidR="00080868" w:rsidRPr="005D787A" w:rsidTr="009A3694">
        <w:trPr>
          <w:trHeight w:val="2507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68" w:rsidRPr="001D03DE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(3 TÍTULOS)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D24A2C" w:rsidRPr="009A3694" w:rsidRDefault="00D24A2C" w:rsidP="00D24A2C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3694">
              <w:rPr>
                <w:rFonts w:ascii="Arial" w:hAnsi="Arial" w:cs="Arial"/>
                <w:sz w:val="18"/>
                <w:szCs w:val="18"/>
                <w:lang w:val="en-US"/>
              </w:rPr>
              <w:t xml:space="preserve">KUNDUR, P. </w:t>
            </w:r>
            <w:r w:rsidRPr="009A369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Power system stability and control. </w:t>
            </w:r>
            <w:r w:rsidRPr="009A3694">
              <w:rPr>
                <w:rFonts w:ascii="Arial" w:hAnsi="Arial" w:cs="Arial"/>
                <w:sz w:val="18"/>
                <w:szCs w:val="18"/>
                <w:lang w:val="en-US"/>
              </w:rPr>
              <w:t xml:space="preserve">New York: McGraw-Hill, 1994. </w:t>
            </w:r>
          </w:p>
          <w:p w:rsidR="00D24A2C" w:rsidRPr="009A3694" w:rsidRDefault="00D24A2C" w:rsidP="00D24A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694">
              <w:rPr>
                <w:rFonts w:ascii="Arial" w:hAnsi="Arial" w:cs="Arial"/>
                <w:sz w:val="18"/>
                <w:szCs w:val="18"/>
                <w:lang w:val="en-US"/>
              </w:rPr>
              <w:t xml:space="preserve">ROGERS, G. J. </w:t>
            </w:r>
            <w:r w:rsidRPr="009A3694">
              <w:rPr>
                <w:rFonts w:ascii="Arial" w:hAnsi="Arial" w:cs="Arial"/>
                <w:b/>
                <w:sz w:val="18"/>
                <w:szCs w:val="18"/>
                <w:lang w:val="en-US"/>
              </w:rPr>
              <w:t>Power system oscillations.</w:t>
            </w:r>
            <w:r w:rsidRPr="009A369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A3694">
              <w:rPr>
                <w:rFonts w:ascii="Arial" w:hAnsi="Arial" w:cs="Arial"/>
                <w:sz w:val="18"/>
                <w:szCs w:val="18"/>
              </w:rPr>
              <w:t>Norwell, MA: Kluwer, 2000.</w:t>
            </w:r>
          </w:p>
          <w:p w:rsidR="00080868" w:rsidRPr="009A3694" w:rsidRDefault="00D24A2C" w:rsidP="00D24A2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A3694">
              <w:rPr>
                <w:rFonts w:ascii="Arial" w:hAnsi="Arial" w:cs="Arial"/>
                <w:caps/>
                <w:sz w:val="18"/>
                <w:szCs w:val="18"/>
              </w:rPr>
              <w:t>R</w:t>
            </w:r>
            <w:r w:rsidRPr="009A3694">
              <w:rPr>
                <w:rFonts w:ascii="Arial" w:hAnsi="Arial" w:cs="Arial"/>
                <w:sz w:val="18"/>
                <w:szCs w:val="18"/>
              </w:rPr>
              <w:t>AMOS</w:t>
            </w:r>
            <w:r w:rsidRPr="009A3694">
              <w:rPr>
                <w:rFonts w:ascii="Arial" w:hAnsi="Arial" w:cs="Arial"/>
                <w:caps/>
                <w:sz w:val="18"/>
                <w:szCs w:val="18"/>
              </w:rPr>
              <w:t>, R. A.; ALBERTO, L. F. C.;</w:t>
            </w:r>
            <w:r w:rsidRPr="009A3694">
              <w:rPr>
                <w:rFonts w:ascii="Arial" w:hAnsi="Arial" w:cs="Arial"/>
                <w:sz w:val="18"/>
                <w:szCs w:val="18"/>
              </w:rPr>
              <w:t xml:space="preserve"> BRETAS</w:t>
            </w:r>
            <w:r w:rsidRPr="009A3694">
              <w:rPr>
                <w:rFonts w:ascii="Arial" w:hAnsi="Arial" w:cs="Arial"/>
                <w:caps/>
                <w:sz w:val="18"/>
                <w:szCs w:val="18"/>
              </w:rPr>
              <w:t xml:space="preserve">, </w:t>
            </w:r>
            <w:r w:rsidRPr="009A3694">
              <w:rPr>
                <w:rFonts w:ascii="Arial" w:hAnsi="Arial" w:cs="Arial"/>
                <w:sz w:val="18"/>
                <w:szCs w:val="18"/>
              </w:rPr>
              <w:t>N. G.</w:t>
            </w:r>
            <w:r w:rsidRPr="009A3694">
              <w:rPr>
                <w:rFonts w:ascii="Arial" w:hAnsi="Arial" w:cs="Arial"/>
                <w:b/>
                <w:sz w:val="18"/>
                <w:szCs w:val="18"/>
              </w:rPr>
              <w:t xml:space="preserve"> Modelagem de máquinas síncronas aplicada ao estudo de estabilidade de sistemas elétricos de potência.</w:t>
            </w:r>
            <w:r w:rsidRPr="009A3694">
              <w:rPr>
                <w:rFonts w:ascii="Arial" w:hAnsi="Arial" w:cs="Arial"/>
                <w:sz w:val="18"/>
                <w:szCs w:val="18"/>
              </w:rPr>
              <w:t xml:space="preserve"> Publicação EESC, São Carlos, SP, 2000.</w:t>
            </w:r>
          </w:p>
          <w:p w:rsidR="004701B2" w:rsidRDefault="004701B2" w:rsidP="009A3694">
            <w:pPr>
              <w:rPr>
                <w:rFonts w:ascii="Arial" w:hAnsi="Arial" w:cs="Arial"/>
                <w:b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(2 TÍTULOS)</w:t>
            </w:r>
          </w:p>
          <w:p w:rsidR="00D24A2C" w:rsidRDefault="00D24A2C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D24A2C" w:rsidRPr="009A3694" w:rsidRDefault="00D24A2C" w:rsidP="00D24A2C">
            <w:pPr>
              <w:rPr>
                <w:rFonts w:ascii="Arial" w:hAnsi="Arial" w:cs="Arial"/>
                <w:sz w:val="18"/>
                <w:szCs w:val="18"/>
              </w:rPr>
            </w:pPr>
            <w:r w:rsidRPr="009A3694">
              <w:rPr>
                <w:rFonts w:ascii="Arial" w:hAnsi="Arial" w:cs="Arial"/>
                <w:sz w:val="18"/>
                <w:szCs w:val="18"/>
              </w:rPr>
              <w:t xml:space="preserve">BRETAS, N. G., e ALBERTO, L. F. C. </w:t>
            </w:r>
            <w:r w:rsidRPr="009A3694">
              <w:rPr>
                <w:rFonts w:ascii="Arial" w:hAnsi="Arial" w:cs="Arial"/>
                <w:b/>
                <w:sz w:val="18"/>
                <w:szCs w:val="18"/>
              </w:rPr>
              <w:t>Estabilidade transitória em sistemas eletroenergéticos.</w:t>
            </w:r>
            <w:r w:rsidRPr="009A3694">
              <w:rPr>
                <w:rFonts w:ascii="Arial" w:hAnsi="Arial" w:cs="Arial"/>
                <w:sz w:val="18"/>
                <w:szCs w:val="18"/>
              </w:rPr>
              <w:t xml:space="preserve"> São Carlos: EESC/USP, 2000.</w:t>
            </w:r>
          </w:p>
          <w:p w:rsidR="009A3694" w:rsidRDefault="004701B2" w:rsidP="004701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694">
              <w:rPr>
                <w:rFonts w:ascii="Arial" w:hAnsi="Arial" w:cs="Arial"/>
                <w:sz w:val="18"/>
                <w:szCs w:val="18"/>
                <w:lang w:val="en-US"/>
              </w:rPr>
              <w:t xml:space="preserve">ANDERSON, P. M., e FOUAD, A. A. </w:t>
            </w:r>
            <w:r w:rsidRPr="009A3694">
              <w:rPr>
                <w:rFonts w:ascii="Arial" w:hAnsi="Arial" w:cs="Arial"/>
                <w:b/>
                <w:sz w:val="18"/>
                <w:szCs w:val="18"/>
                <w:lang w:val="en-US"/>
              </w:rPr>
              <w:t>Power system control and stability</w:t>
            </w:r>
            <w:r w:rsidRPr="009A3694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9A3694">
              <w:rPr>
                <w:rFonts w:ascii="Arial" w:hAnsi="Arial" w:cs="Arial"/>
                <w:sz w:val="18"/>
                <w:szCs w:val="18"/>
              </w:rPr>
              <w:t>John Wiley &amp; Sons, 1993.</w:t>
            </w:r>
          </w:p>
          <w:p w:rsidR="009A3694" w:rsidRDefault="009A3694" w:rsidP="004701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A3694" w:rsidRPr="009A3694" w:rsidRDefault="009A3694" w:rsidP="004701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868" w:rsidRPr="005D787A" w:rsidTr="009A3694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   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   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648"/>
    <w:multiLevelType w:val="multilevel"/>
    <w:tmpl w:val="E50A6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28B557E6"/>
    <w:multiLevelType w:val="hybridMultilevel"/>
    <w:tmpl w:val="7C7079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B4A8B"/>
    <w:multiLevelType w:val="hybridMultilevel"/>
    <w:tmpl w:val="A858E5C0"/>
    <w:lvl w:ilvl="0" w:tplc="D3D4FFD8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480E7B0A"/>
    <w:multiLevelType w:val="hybridMultilevel"/>
    <w:tmpl w:val="ABB4A61E"/>
    <w:lvl w:ilvl="0" w:tplc="64080E8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EA87F84"/>
    <w:multiLevelType w:val="hybridMultilevel"/>
    <w:tmpl w:val="B1B61726"/>
    <w:lvl w:ilvl="0" w:tplc="BF327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B6F"/>
    <w:rsid w:val="00022C0E"/>
    <w:rsid w:val="00061F11"/>
    <w:rsid w:val="00070DED"/>
    <w:rsid w:val="00080868"/>
    <w:rsid w:val="00095FFD"/>
    <w:rsid w:val="0012729D"/>
    <w:rsid w:val="001D03DE"/>
    <w:rsid w:val="00244C6E"/>
    <w:rsid w:val="0025321F"/>
    <w:rsid w:val="002A5B6F"/>
    <w:rsid w:val="00354058"/>
    <w:rsid w:val="003C301C"/>
    <w:rsid w:val="004701B2"/>
    <w:rsid w:val="004A5D95"/>
    <w:rsid w:val="004C343D"/>
    <w:rsid w:val="0052224E"/>
    <w:rsid w:val="005D7004"/>
    <w:rsid w:val="005D787A"/>
    <w:rsid w:val="006A28AF"/>
    <w:rsid w:val="006D0F36"/>
    <w:rsid w:val="00877837"/>
    <w:rsid w:val="009A3694"/>
    <w:rsid w:val="00A1298F"/>
    <w:rsid w:val="00AA0244"/>
    <w:rsid w:val="00B26AC2"/>
    <w:rsid w:val="00B64827"/>
    <w:rsid w:val="00C0198E"/>
    <w:rsid w:val="00C54549"/>
    <w:rsid w:val="00C76703"/>
    <w:rsid w:val="00C951C4"/>
    <w:rsid w:val="00CB2CA6"/>
    <w:rsid w:val="00D24A2C"/>
    <w:rsid w:val="00D632DE"/>
    <w:rsid w:val="00D65662"/>
    <w:rsid w:val="00D76EE7"/>
    <w:rsid w:val="00EB36B5"/>
    <w:rsid w:val="00F17FC2"/>
    <w:rsid w:val="00FA286B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Header">
    <w:name w:val="header"/>
    <w:basedOn w:val="Normal"/>
    <w:link w:val="Header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Caption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link w:val="BodyText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BodyText3">
    <w:name w:val="Body Text 3"/>
    <w:basedOn w:val="Normal"/>
    <w:link w:val="BodyText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3C30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Roman</cp:lastModifiedBy>
  <cp:revision>8</cp:revision>
  <cp:lastPrinted>2010-09-15T19:26:00Z</cp:lastPrinted>
  <dcterms:created xsi:type="dcterms:W3CDTF">2011-04-18T18:32:00Z</dcterms:created>
  <dcterms:modified xsi:type="dcterms:W3CDTF">2011-04-18T19:17:00Z</dcterms:modified>
</cp:coreProperties>
</file>