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7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sz w:val="32"/>
          <w:rFonts w:ascii="Arial" w:cs="Arial" w:hAnsi="Arial"/>
        </w:rPr>
        <w:t>MODELO DE PLANO DE ENSINO</w:t>
      </w:r>
    </w:p>
    <w:p>
      <w:pPr>
        <w:pStyle w:val="style0"/>
        <w:jc w:val="center"/>
      </w:pPr>
      <w:r>
        <w:rPr>
          <w:rFonts w:ascii="Arial" w:cs="Arial" w:hAnsi="Arial"/>
        </w:rPr>
        <w:t>FICHA  N</w:t>
      </w:r>
      <w:r>
        <w:rPr>
          <w:vertAlign w:val="superscript"/>
          <w:u w:val="single"/>
          <w:rFonts w:ascii="Arial" w:cs="Arial" w:hAnsi="Arial"/>
        </w:rPr>
        <w:t>o</w:t>
      </w:r>
      <w:r>
        <w:rPr>
          <w:rFonts w:ascii="Arial" w:cs="Arial" w:hAnsi="Arial"/>
        </w:rPr>
        <w:t xml:space="preserve">  1 (permanente)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tbl>
      <w:tblPr>
        <w:tblW w:type="dxa" w:w="9591"/>
        <w:tblBorders>
          <w:top w:color="000001" w:space="0" w:sz="2" w:val="single"/>
          <w:left w:color="000001" w:space="0" w:sz="2" w:val="single"/>
          <w:bottom w:color="000001" w:space="0" w:sz="2" w:val="single"/>
        </w:tblBorders>
        <w:jc w:val="left"/>
        <w:tblInd w:type="dxa" w:w="-25"/>
      </w:tblPr>
      <w:tblGrid>
        <w:gridCol w:w="4775"/>
        <w:gridCol w:w="9591"/>
      </w:tblGrid>
      <w:tr>
        <w:trPr>
          <w:cantSplit w:val="off"/>
        </w:trPr>
        <w:tc>
          <w:tcPr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/>
            <w:tcW w:type="dxa" w:w="4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tabs>
                <w:tab w:leader="none" w:pos="4419" w:val="center"/>
                <w:tab w:leader="none" w:pos="8838" w:val="right"/>
              </w:tabs>
            </w:pPr>
            <w:r>
              <w:rPr>
                <w:sz w:val="18"/>
                <w:szCs w:val="18"/>
                <w:rFonts w:ascii="Arial" w:cs="Arial" w:hAnsi="Arial"/>
              </w:rPr>
              <w:t>Disciplina: Laboratório de Engenharia Elétrica II</w:t>
            </w:r>
          </w:p>
        </w:tc>
        <w:tc>
          <w:tcPr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/>
            <w:tcW w:type="dxa" w:w="959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</w:rPr>
              <w:t>Código: TE047</w:t>
            </w:r>
          </w:p>
        </w:tc>
      </w:tr>
      <w:tr>
        <w:trPr>
          <w:cantSplit w:val="on"/>
        </w:trPr>
        <w:tc>
          <w:tcPr>
            <w:tcBorders>
              <w:left w:color="000001" w:space="0" w:sz="2" w:val="single"/>
              <w:bottom w:color="000001" w:space="0" w:sz="2" w:val="single"/>
            </w:tcBorders>
            <w:shd w:fill="FFFFFF"/>
            <w:tcW w:type="dxa" w:w="4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</w:rPr>
              <w:t>Natureza:  ( X ) obrigatória   (    ) optativa</w:t>
            </w:r>
          </w:p>
        </w:tc>
        <w:tc>
          <w:tcPr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/>
            <w:tcW w:type="dxa" w:w="959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</w:rPr>
              <w:t>Semestral ( X )  Anual (    )  Modular (    )</w:t>
            </w:r>
          </w:p>
        </w:tc>
      </w:tr>
      <w:tr>
        <w:trPr>
          <w:cantSplit w:val="on"/>
        </w:trPr>
        <w:tc>
          <w:tcPr>
            <w:tcBorders>
              <w:left w:color="000001" w:space="0" w:sz="2" w:val="single"/>
              <w:bottom w:color="000001" w:space="0" w:sz="2" w:val="single"/>
            </w:tcBorders>
            <w:shd w:fill="FFFFFF"/>
            <w:tcW w:type="dxa" w:w="47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tabs>
                <w:tab w:leader="none" w:pos="4419" w:val="center"/>
                <w:tab w:leader="none" w:pos="8838" w:val="right"/>
              </w:tabs>
            </w:pPr>
            <w:r>
              <w:rPr>
                <w:sz w:val="18"/>
                <w:szCs w:val="18"/>
                <w:rFonts w:ascii="Arial" w:cs="Arial" w:hAnsi="Arial"/>
              </w:rPr>
              <w:t>Pré-requisito: Não se aplica (Curso Seriado)</w:t>
            </w:r>
          </w:p>
        </w:tc>
        <w:tc>
          <w:tcPr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/>
            <w:tcW w:type="dxa" w:w="959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</w:rPr>
              <w:t>Co-requisito: Não se aplica (Curso Seriado)</w:t>
            </w:r>
          </w:p>
        </w:tc>
      </w:tr>
      <w:tr>
        <w:trPr>
          <w:cantSplit w:val="on"/>
        </w:trPr>
        <w:tc>
          <w:tcPr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gridSpan w:val="2"/>
            <w:shd w:fill="FFFFFF"/>
            <w:tcW w:type="dxa" w:w="321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</w:rPr>
              <w:t>Modalidade:   ( X ) Presencial     (    ) EaD        (    ) 20% EaD</w:t>
            </w:r>
          </w:p>
        </w:tc>
      </w:tr>
      <w:tr>
        <w:trPr>
          <w:cantSplit w:val="on"/>
        </w:trPr>
        <w:tc>
          <w:tcPr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gridSpan w:val="2"/>
            <w:shd w:fill="FFFFFF"/>
            <w:tcW w:type="dxa" w:w="321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tabs>
                <w:tab w:leader="none" w:pos="709" w:val="left"/>
                <w:tab w:leader="none" w:pos="2056" w:val="left"/>
                <w:tab w:leader="none" w:pos="3332" w:val="left"/>
                <w:tab w:leader="none" w:pos="5033" w:val="left"/>
                <w:tab w:leader="none" w:pos="6876" w:val="left"/>
              </w:tabs>
            </w:pPr>
            <w:r>
              <w:rPr/>
            </w:r>
          </w:p>
          <w:p>
            <w:pPr>
              <w:pStyle w:val="style28"/>
              <w:tabs>
                <w:tab w:leader="none" w:pos="709" w:val="left"/>
                <w:tab w:leader="none" w:pos="2056" w:val="left"/>
                <w:tab w:leader="none" w:pos="3332" w:val="left"/>
                <w:tab w:leader="none" w:pos="5033" w:val="left"/>
                <w:tab w:leader="none" w:pos="6876" w:val="left"/>
              </w:tabs>
            </w:pPr>
            <w:r>
              <w:rPr>
                <w:sz w:val="18"/>
                <w:b/>
                <w:szCs w:val="18"/>
                <w:rFonts w:cs="Arial"/>
              </w:rPr>
              <w:t xml:space="preserve">C.H. Semestral Total:  30 horas </w:t>
            </w:r>
          </w:p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</w:rPr>
              <w:t>C.H. Anual Total:</w:t>
            </w:r>
          </w:p>
          <w:p>
            <w:pPr>
              <w:pStyle w:val="style28"/>
              <w:tabs>
                <w:tab w:leader="none" w:pos="709" w:val="left"/>
                <w:tab w:leader="none" w:pos="2056" w:val="left"/>
                <w:tab w:leader="none" w:pos="3332" w:val="left"/>
                <w:tab w:leader="none" w:pos="5033" w:val="left"/>
                <w:tab w:leader="none" w:pos="6876" w:val="left"/>
              </w:tabs>
            </w:pPr>
            <w:r>
              <w:rPr>
                <w:sz w:val="18"/>
                <w:b/>
                <w:szCs w:val="18"/>
                <w:rFonts w:cs="Arial"/>
                <w:lang w:val="en-US"/>
              </w:rPr>
              <w:t>C.H. Modular Total: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  <w:lang w:val="en-US"/>
              </w:rPr>
              <w:t xml:space="preserve">PD: 00   LB: 02   CP: 00    ES: 00    OR: 00  </w:t>
            </w:r>
          </w:p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  <w:lang w:val="en-US"/>
              </w:rPr>
              <w:t>C.H. Semanal: 2 horas</w:t>
            </w:r>
          </w:p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2046"/>
          <w:cantSplit w:val="off"/>
        </w:trPr>
        <w:tc>
          <w:tcPr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gridSpan w:val="2"/>
            <w:shd w:fill="FFFFFF"/>
            <w:tcW w:type="dxa" w:w="321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29"/>
              <w:jc w:val="center"/>
              <w:spacing w:line="100" w:lineRule="atLeast"/>
            </w:pPr>
            <w:r>
              <w:rPr>
                <w:sz w:val="18"/>
                <w:b/>
                <w:szCs w:val="18"/>
                <w:rFonts w:cs="Arial"/>
              </w:rPr>
              <w:t>EMENTA (Unidades Didáticas)</w:t>
            </w:r>
          </w:p>
          <w:p>
            <w:pPr>
              <w:pStyle w:val="style29"/>
              <w:spacing w:line="100" w:lineRule="atLeast"/>
            </w:pPr>
            <w:r>
              <w:rPr/>
            </w:r>
          </w:p>
          <w:p>
            <w:pPr>
              <w:pStyle w:val="style29"/>
              <w:spacing w:line="100" w:lineRule="atLeast"/>
            </w:pPr>
            <w:r>
              <w:rPr>
                <w:sz w:val="18"/>
                <w:szCs w:val="18"/>
              </w:rPr>
              <w:t>Atividades de laboratório relacionadas ao conhecimento de Engenharia Elétrica adquiridos pelo aluno nas disciplinas : Circuitos Elétricos II, Eletricidade e  Magnetismo, Dispositivos Eletrônicos.</w:t>
            </w:r>
          </w:p>
          <w:p>
            <w:pPr>
              <w:pStyle w:val="style29"/>
              <w:spacing w:line="100" w:lineRule="atLeast"/>
            </w:pPr>
            <w:r>
              <w:rPr/>
            </w:r>
          </w:p>
          <w:p>
            <w:pPr>
              <w:pStyle w:val="style29"/>
              <w:spacing w:line="100" w:lineRule="atLeast"/>
            </w:pPr>
            <w:r>
              <w:rPr/>
            </w:r>
          </w:p>
        </w:tc>
      </w:tr>
      <w:tr>
        <w:trPr>
          <w:trHeight w:hRule="atLeast" w:val="2507"/>
          <w:cantSplit w:val="off"/>
        </w:trPr>
        <w:tc>
          <w:tcPr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gridSpan w:val="2"/>
            <w:shd w:fill="FFFFFF"/>
            <w:tcW w:type="dxa" w:w="321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sz w:val="18"/>
                <w:b/>
                <w:szCs w:val="18"/>
                <w:rFonts w:ascii="Arial" w:cs="Arial" w:hAnsi="Arial"/>
              </w:rPr>
              <w:t>BIBLIOGRAFIA BÁSICA (3 TÍTULOS)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>
                <w:rFonts w:ascii="Arial" w:cs="Arial" w:hAnsi="Arial"/>
              </w:rPr>
              <w:t>A.S.Sedra e K.C.Smith</w:t>
            </w:r>
          </w:p>
          <w:p>
            <w:pPr>
              <w:pStyle w:val="style0"/>
            </w:pPr>
            <w:r>
              <w:rPr>
                <w:i/>
                <w:iCs/>
                <w:rFonts w:ascii="Arial" w:cs="Arial" w:hAnsi="Arial"/>
              </w:rPr>
              <w:t>Microeletrônica</w:t>
            </w:r>
            <w:r>
              <w:rPr>
                <w:rFonts w:ascii="Arial" w:cs="Arial" w:hAnsi="Arial"/>
              </w:rPr>
              <w:t>.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spacing w:after="0" w:before="0"/>
            </w:pPr>
            <w:r>
              <w:rPr>
                <w:rFonts w:ascii="Arial" w:cs="Arial" w:hAnsi="Arial"/>
              </w:rPr>
              <w:t>R.L.Boylestad e L.Nashelsky</w:t>
            </w:r>
          </w:p>
          <w:p>
            <w:pPr>
              <w:pStyle w:val="style0"/>
              <w:spacing w:after="0" w:before="0"/>
            </w:pPr>
            <w:r>
              <w:rPr>
                <w:i/>
                <w:iCs/>
                <w:rFonts w:ascii="Arial" w:cs="Arial" w:hAnsi="Arial"/>
              </w:rPr>
              <w:t>Dispositivos Eletrônicos e Teoria de Circuitos</w:t>
            </w:r>
            <w:r>
              <w:rPr>
                <w:rFonts w:ascii="Arial" w:cs="Arial" w:hAnsi="Arial"/>
              </w:rPr>
              <w:t>.</w:t>
            </w:r>
          </w:p>
          <w:p>
            <w:pPr>
              <w:pStyle w:val="style31"/>
              <w:spacing w:after="0" w:before="0"/>
            </w:pPr>
            <w:r>
              <w:rPr/>
            </w:r>
          </w:p>
          <w:p>
            <w:pPr>
              <w:pStyle w:val="style0"/>
              <w:spacing w:after="0" w:before="0"/>
            </w:pPr>
            <w:r>
              <w:rPr/>
              <w:t xml:space="preserve">TOCCI, R. J.; WIDMER, N.S.;Sistemas Digitais: Princípios e </w:t>
            </w:r>
          </w:p>
          <w:p>
            <w:pPr>
              <w:pStyle w:val="style0"/>
            </w:pPr>
            <w:r>
              <w:rPr/>
              <w:t>Aplicações. Rio de Janeiro: LTC, 2000</w:t>
            </w:r>
          </w:p>
          <w:p>
            <w:pPr>
              <w:pStyle w:val="style31"/>
              <w:jc w:val="center"/>
              <w:spacing w:after="0" w:before="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2153"/>
          <w:cantSplit w:val="off"/>
        </w:trPr>
        <w:tc>
          <w:tcPr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gridSpan w:val="2"/>
            <w:shd w:fill="FFFFFF"/>
            <w:tcW w:type="dxa" w:w="321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</w:rPr>
              <w:t>Chefe de Departamento:   ___________________________________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</w:rPr>
              <w:t>Assinatura: __________________________________________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18"/>
                <w:szCs w:val="18"/>
                <w:rFonts w:ascii="Arial" w:cs="Arial" w:hAnsi="Arial"/>
              </w:rPr>
              <w:t xml:space="preserve"> 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>
          <w:rFonts w:ascii="Arial" w:cs="Arial" w:hAnsi="Arial"/>
        </w:rPr>
        <w:t>Legenda:</w:t>
      </w:r>
    </w:p>
    <w:p>
      <w:pPr>
        <w:pStyle w:val="style0"/>
      </w:pPr>
      <w:r>
        <w:rPr>
          <w:sz w:val="18"/>
          <w:szCs w:val="18"/>
          <w:rFonts w:ascii="Arial" w:cs="Arial" w:hAnsi="Arial"/>
        </w:rPr>
        <w:t>Conforme Resolução 15/10-CEPE: PD- Padrão     LB – Laboratório     CP – Campo   ES – Estágio    OR - Orientada</w:t>
      </w:r>
    </w:p>
    <w:p>
      <w:pPr>
        <w:pStyle w:val="style0"/>
      </w:pPr>
      <w:r>
        <w:rPr/>
      </w:r>
    </w:p>
    <w:sectPr>
      <w:formProt w:val="off"/>
      <w:pgSz w:h="16838" w:w="11906"/>
      <w:docGrid w:charSpace="8192" w:linePitch="240" w:type="default"/>
      <w:textDirection w:val="lrTb"/>
      <w:pgNumType w:fmt="decimal"/>
      <w:type w:val="nextPage"/>
      <w:pgMar w:bottom="1134" w:left="1134" w:right="1134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jc w:val="left"/>
      <w:widowControl/>
      <w:tabs>
        <w:tab w:leader="none" w:pos="709" w:val="left"/>
      </w:tabs>
      <w:suppressAutoHyphens w:val="true"/>
    </w:pPr>
    <w:rPr>
      <w:color w:val="00000A"/>
      <w:sz w:val="20"/>
      <w:szCs w:val="20"/>
      <w:rFonts w:ascii="Times New Roman" w:cs="Times New Roman" w:eastAsia="Times New Roman" w:hAnsi="Times New Roman"/>
      <w:lang w:bidi="ar-SA" w:eastAsia="pt-BR" w:val="pt-BR"/>
    </w:rPr>
  </w:style>
  <w:style w:styleId="style1" w:type="paragraph">
    <w:name w:val="Título 1"/>
    <w:basedOn w:val="style0"/>
    <w:next w:val="style22"/>
    <w:pPr>
      <w:outlineLvl w:val="0"/>
      <w:numPr>
        <w:ilvl w:val="0"/>
        <w:numId w:val="1"/>
      </w:numPr>
      <w:jc w:val="both"/>
      <w:keepNext/>
    </w:pPr>
    <w:rPr>
      <w:sz w:val="24"/>
      <w:b/>
      <w:szCs w:val="23"/>
      <w:bCs/>
      <w:rFonts w:ascii="Arial" w:hAnsi="Arial"/>
    </w:rPr>
  </w:style>
  <w:style w:styleId="style15" w:type="character">
    <w:name w:val="Default Paragraph Font"/>
    <w:next w:val="style15"/>
    <w:rPr/>
  </w:style>
  <w:style w:styleId="style16" w:type="character">
    <w:name w:val="Heading 1 Char"/>
    <w:basedOn w:val="style15"/>
    <w:next w:val="style16"/>
    <w:rPr/>
  </w:style>
  <w:style w:styleId="style17" w:type="character">
    <w:name w:val="Header Char"/>
    <w:basedOn w:val="style15"/>
    <w:next w:val="style17"/>
    <w:rPr/>
  </w:style>
  <w:style w:styleId="style18" w:type="character">
    <w:name w:val="Body Text 2 Char"/>
    <w:basedOn w:val="style15"/>
    <w:next w:val="style18"/>
    <w:rPr/>
  </w:style>
  <w:style w:styleId="style19" w:type="character">
    <w:name w:val="Body Text 3 Char"/>
    <w:basedOn w:val="style15"/>
    <w:next w:val="style19"/>
    <w:rPr/>
  </w:style>
  <w:style w:styleId="style20" w:type="character">
    <w:name w:val="Balloon Text Char"/>
    <w:basedOn w:val="style15"/>
    <w:next w:val="style20"/>
    <w:rPr/>
  </w:style>
  <w:style w:styleId="style21" w:type="paragraph">
    <w:name w:val="Título"/>
    <w:basedOn w:val="style0"/>
    <w:next w:val="style22"/>
    <w:pPr>
      <w:keepNext/>
      <w:spacing w:after="120" w:before="240"/>
    </w:pPr>
    <w:rPr>
      <w:sz w:val="28"/>
      <w:szCs w:val="28"/>
      <w:rFonts w:ascii="Liberation Sans" w:cs="Lohit Hindi" w:eastAsia="DejaVu Sans" w:hAnsi="Liberation Sans"/>
    </w:rPr>
  </w:style>
  <w:style w:styleId="style22" w:type="paragraph">
    <w:name w:val="Corpo de texto"/>
    <w:basedOn w:val="style0"/>
    <w:next w:val="style22"/>
    <w:pPr>
      <w:spacing w:after="120" w:before="0"/>
    </w:pPr>
    <w:rPr/>
  </w:style>
  <w:style w:styleId="style23" w:type="paragraph">
    <w:name w:val="Lista"/>
    <w:basedOn w:val="style22"/>
    <w:next w:val="style23"/>
    <w:pPr/>
    <w:rPr>
      <w:rFonts w:cs="Lohit Hindi"/>
    </w:rPr>
  </w:style>
  <w:style w:styleId="style24" w:type="paragraph">
    <w:name w:val="Legenda"/>
    <w:basedOn w:val="style0"/>
    <w:next w:val="style24"/>
    <w:pPr>
      <w:suppressLineNumbers/>
      <w:spacing w:after="120" w:before="120"/>
    </w:pPr>
    <w:rPr>
      <w:sz w:val="24"/>
      <w:i/>
      <w:szCs w:val="24"/>
      <w:iCs/>
      <w:rFonts w:cs="Lohit Hindi"/>
    </w:rPr>
  </w:style>
  <w:style w:styleId="style25" w:type="paragraph">
    <w:name w:val="Índice"/>
    <w:basedOn w:val="style0"/>
    <w:next w:val="style25"/>
    <w:pPr>
      <w:suppressLineNumbers/>
    </w:pPr>
    <w:rPr>
      <w:rFonts w:cs="Lohit Hindi"/>
    </w:rPr>
  </w:style>
  <w:style w:styleId="style26" w:type="paragraph">
    <w:name w:val="Cabeçalho"/>
    <w:basedOn w:val="style0"/>
    <w:next w:val="style26"/>
    <w:pPr>
      <w:tabs>
        <w:tab w:leader="none" w:pos="4419" w:val="center"/>
        <w:tab w:leader="none" w:pos="8838" w:val="right"/>
      </w:tabs>
      <w:suppressLineNumbers/>
    </w:pPr>
    <w:rPr/>
  </w:style>
  <w:style w:styleId="style27" w:type="paragraph">
    <w:name w:val="caption"/>
    <w:basedOn w:val="style0"/>
    <w:next w:val="style27"/>
    <w:pPr/>
    <w:rPr/>
  </w:style>
  <w:style w:styleId="style28" w:type="paragraph">
    <w:name w:val="Body Text 2"/>
    <w:basedOn w:val="style0"/>
    <w:next w:val="style28"/>
    <w:pPr/>
    <w:rPr/>
  </w:style>
  <w:style w:styleId="style29" w:type="paragraph">
    <w:name w:val="Body Text 3"/>
    <w:basedOn w:val="style0"/>
    <w:next w:val="style29"/>
    <w:pPr/>
    <w:rPr/>
  </w:style>
  <w:style w:styleId="style30" w:type="paragraph">
    <w:name w:val="Balloon Text"/>
    <w:basedOn w:val="style0"/>
    <w:next w:val="style30"/>
    <w:pPr/>
    <w:rPr/>
  </w:style>
  <w:style w:styleId="style31" w:type="paragraph">
    <w:name w:val="Normal (Web)"/>
    <w:basedOn w:val="style0"/>
    <w:next w:val="style3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2010-12-20T13:30:00.00Z</dcterms:created>
  <dc:creator>madlaine_prograd</dc:creator>
  <cp:lastModifiedBy>madlaine_prograd</cp:lastModifiedBy>
  <cp:lastPrinted>2010-09-15T19:26:00.00Z</cp:lastPrinted>
  <dcterms:modified xsi:type="dcterms:W3CDTF">2010-12-20T13:30:00.00Z</dcterms:modified>
  <cp:revision>2</cp:revision>
  <dc:title>MODELO DE PLANO DE ENSINO</dc:title>
</cp:coreProperties>
</file>