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E4630E">
              <w:rPr>
                <w:rFonts w:ascii="Arial" w:hAnsi="Arial" w:cs="Arial"/>
              </w:rPr>
              <w:t>Laboratório de Eletrônica I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E4630E">
              <w:rPr>
                <w:rFonts w:ascii="Arial" w:hAnsi="Arial" w:cs="Arial"/>
              </w:rPr>
              <w:t>TE215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</w:t>
            </w:r>
            <w:r w:rsidR="00E4630E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E4630E" w:rsidP="00D656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Semestral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X</w:t>
            </w:r>
            <w:r w:rsidR="00080868" w:rsidRPr="005D787A">
              <w:rPr>
                <w:rFonts w:ascii="Arial" w:hAnsi="Arial" w:cs="Arial"/>
              </w:rPr>
              <w:t xml:space="preserve">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  <w:r w:rsidR="00E4630E">
              <w:rPr>
                <w:rFonts w:ascii="Arial" w:hAnsi="Arial" w:cs="Arial"/>
              </w:rPr>
              <w:t>Não há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>:</w:t>
            </w:r>
            <w:r w:rsidR="00E4630E">
              <w:rPr>
                <w:rFonts w:ascii="Arial" w:hAnsi="Arial" w:cs="Arial"/>
              </w:rPr>
              <w:t xml:space="preserve"> Não há</w:t>
            </w:r>
            <w:r w:rsidRPr="005D787A">
              <w:rPr>
                <w:rFonts w:ascii="Arial" w:hAnsi="Arial" w:cs="Arial"/>
              </w:rPr>
              <w:t xml:space="preserve">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E4630E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 Semestral Total:</w:t>
            </w:r>
            <w:r w:rsidR="00E4630E">
              <w:rPr>
                <w:rFonts w:cs="Arial"/>
                <w:b w:val="0"/>
              </w:rPr>
              <w:t xml:space="preserve"> 30</w:t>
            </w:r>
            <w:r w:rsidRPr="00AA0244">
              <w:rPr>
                <w:rFonts w:cs="Arial"/>
                <w:b w:val="0"/>
              </w:rPr>
              <w:t xml:space="preserve">  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080868" w:rsidRPr="00FC2833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 w:rsidRPr="00FC2833">
              <w:rPr>
                <w:rFonts w:cs="Arial"/>
                <w:b w:val="0"/>
              </w:rPr>
              <w:t>C.H. Modular Total:</w:t>
            </w:r>
          </w:p>
          <w:p w:rsidR="00080868" w:rsidRPr="00FC2833" w:rsidRDefault="00080868" w:rsidP="00D65662">
            <w:pPr>
              <w:rPr>
                <w:rFonts w:ascii="Arial" w:hAnsi="Arial" w:cs="Arial"/>
              </w:rPr>
            </w:pPr>
          </w:p>
          <w:p w:rsidR="00080868" w:rsidRPr="00E4630E" w:rsidRDefault="00E4630E" w:rsidP="006D0F36">
            <w:pPr>
              <w:rPr>
                <w:rFonts w:ascii="Arial" w:hAnsi="Arial" w:cs="Arial"/>
                <w:lang w:val="en-US"/>
              </w:rPr>
            </w:pPr>
            <w:r w:rsidRPr="00E4630E">
              <w:rPr>
                <w:rFonts w:ascii="Arial" w:hAnsi="Arial" w:cs="Arial"/>
                <w:lang w:val="en-US"/>
              </w:rPr>
              <w:t>PD: 00   LB: 3</w:t>
            </w:r>
            <w:r w:rsidR="00080868" w:rsidRPr="00E4630E">
              <w:rPr>
                <w:rFonts w:ascii="Arial" w:hAnsi="Arial" w:cs="Arial"/>
                <w:lang w:val="en-US"/>
              </w:rPr>
              <w:t xml:space="preserve">0   CP: 00    ES: 00    OR: 00  </w:t>
            </w:r>
          </w:p>
          <w:p w:rsidR="00080868" w:rsidRPr="00FC2833" w:rsidRDefault="00080868" w:rsidP="006D0F36">
            <w:pPr>
              <w:rPr>
                <w:rFonts w:ascii="Arial" w:hAnsi="Arial" w:cs="Arial"/>
              </w:rPr>
            </w:pPr>
            <w:r w:rsidRPr="00FC2833">
              <w:rPr>
                <w:rFonts w:ascii="Arial" w:hAnsi="Arial" w:cs="Arial"/>
              </w:rPr>
              <w:t>C.H. Semanal:</w:t>
            </w:r>
            <w:r w:rsidR="00E4630E">
              <w:rPr>
                <w:rFonts w:ascii="Arial" w:hAnsi="Arial" w:cs="Arial"/>
              </w:rPr>
              <w:t xml:space="preserve"> </w:t>
            </w:r>
            <w:proofErr w:type="gramStart"/>
            <w:r w:rsidR="00E4630E">
              <w:rPr>
                <w:rFonts w:ascii="Arial" w:hAnsi="Arial" w:cs="Arial"/>
              </w:rPr>
              <w:t>2</w:t>
            </w:r>
            <w:proofErr w:type="gramEnd"/>
          </w:p>
          <w:p w:rsidR="00080868" w:rsidRPr="00FC2833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E4630E">
        <w:trPr>
          <w:trHeight w:val="1654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FC2833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E4630E" w:rsidRPr="00E4630E" w:rsidRDefault="00E4630E" w:rsidP="00E4630E">
            <w:pPr>
              <w:pStyle w:val="Corpodetexto3"/>
              <w:spacing w:line="240" w:lineRule="auto"/>
              <w:rPr>
                <w:rFonts w:cs="Arial"/>
                <w:sz w:val="20"/>
              </w:rPr>
            </w:pPr>
            <w:r w:rsidRPr="00E4630E">
              <w:rPr>
                <w:rFonts w:cs="Arial"/>
                <w:sz w:val="20"/>
              </w:rPr>
              <w:t>Instrumentos e medidas elétricas. Experiências e demonstrações em laboratório de eletrônica,</w:t>
            </w:r>
          </w:p>
          <w:p w:rsidR="00E4630E" w:rsidRPr="00E4630E" w:rsidRDefault="00E4630E" w:rsidP="00E4630E">
            <w:pPr>
              <w:pStyle w:val="Corpodetexto3"/>
              <w:spacing w:line="240" w:lineRule="auto"/>
              <w:rPr>
                <w:rFonts w:cs="Arial"/>
                <w:sz w:val="20"/>
              </w:rPr>
            </w:pPr>
            <w:proofErr w:type="gramStart"/>
            <w:r w:rsidRPr="00E4630E">
              <w:rPr>
                <w:rFonts w:cs="Arial"/>
                <w:sz w:val="20"/>
              </w:rPr>
              <w:t>referentes</w:t>
            </w:r>
            <w:proofErr w:type="gramEnd"/>
            <w:r w:rsidRPr="00E4630E">
              <w:rPr>
                <w:rFonts w:cs="Arial"/>
                <w:sz w:val="20"/>
              </w:rPr>
              <w:t xml:space="preserve"> aos conteúdos programáticos das disciplinas “Fundamentos da Eletrônica” e</w:t>
            </w:r>
          </w:p>
          <w:p w:rsidR="00080868" w:rsidRPr="005D787A" w:rsidRDefault="00E4630E" w:rsidP="00E4630E">
            <w:pPr>
              <w:pStyle w:val="Corpodetexto3"/>
              <w:spacing w:line="240" w:lineRule="auto"/>
              <w:rPr>
                <w:rFonts w:cs="Arial"/>
              </w:rPr>
            </w:pPr>
            <w:r w:rsidRPr="00E4630E">
              <w:rPr>
                <w:rFonts w:cs="Arial"/>
                <w:sz w:val="20"/>
              </w:rPr>
              <w:t>“Análise de Circuitos Elétricos I”. Simulação de Circuitos em Computador.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FC2833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AB0C90" w:rsidRPr="005D787A" w:rsidRDefault="00AB0C90" w:rsidP="00AB0C90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AB0C90" w:rsidRDefault="00AB0C90" w:rsidP="00AB0C9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  <w:p w:rsidR="00AB0C90" w:rsidRDefault="00AB0C90" w:rsidP="00AB0C9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Microeletrônica</w:t>
            </w:r>
            <w:r>
              <w:rPr>
                <w:rFonts w:ascii="Arial" w:eastAsia="Calibri" w:hAnsi="Arial" w:cs="Arial"/>
              </w:rPr>
              <w:t xml:space="preserve">, Kenneth C. Smith &amp; </w:t>
            </w:r>
            <w:proofErr w:type="spellStart"/>
            <w:r>
              <w:rPr>
                <w:rFonts w:ascii="Arial" w:eastAsia="Calibri" w:hAnsi="Arial" w:cs="Arial"/>
              </w:rPr>
              <w:t>Adel</w:t>
            </w:r>
            <w:proofErr w:type="spellEnd"/>
            <w:r>
              <w:rPr>
                <w:rFonts w:ascii="Arial" w:eastAsia="Calibri" w:hAnsi="Arial" w:cs="Arial"/>
              </w:rPr>
              <w:t xml:space="preserve"> S. </w:t>
            </w:r>
            <w:proofErr w:type="spellStart"/>
            <w:r>
              <w:rPr>
                <w:rFonts w:ascii="Arial" w:eastAsia="Calibri" w:hAnsi="Arial" w:cs="Arial"/>
              </w:rPr>
              <w:t>Sedra</w:t>
            </w:r>
            <w:proofErr w:type="spellEnd"/>
            <w:r>
              <w:rPr>
                <w:rFonts w:ascii="Arial" w:eastAsia="Calibri" w:hAnsi="Arial" w:cs="Arial"/>
              </w:rPr>
              <w:t>. Editora Prentice-Hall. ISBN 8576050226. Ano 2007. Edição: 5ª. 864 páginas.</w:t>
            </w:r>
          </w:p>
          <w:p w:rsidR="00AB0C90" w:rsidRDefault="00AB0C90" w:rsidP="00AB0C9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  <w:p w:rsidR="00AB0C90" w:rsidRDefault="00AB0C90" w:rsidP="00AB0C9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Dispositivos Eletrônicos e Teoria de Circuitos</w:t>
            </w:r>
            <w:r>
              <w:rPr>
                <w:rFonts w:ascii="Arial" w:eastAsia="Calibri" w:hAnsi="Arial" w:cs="Arial"/>
              </w:rPr>
              <w:t xml:space="preserve">, Robert L. </w:t>
            </w:r>
            <w:proofErr w:type="spellStart"/>
            <w:r>
              <w:rPr>
                <w:rFonts w:ascii="Arial" w:eastAsia="Calibri" w:hAnsi="Arial" w:cs="Arial"/>
              </w:rPr>
              <w:t>Boylestad</w:t>
            </w:r>
            <w:proofErr w:type="spellEnd"/>
            <w:r>
              <w:rPr>
                <w:rFonts w:ascii="Arial" w:eastAsia="Calibri" w:hAnsi="Arial" w:cs="Arial"/>
              </w:rPr>
              <w:t xml:space="preserve"> &amp; Louis </w:t>
            </w:r>
            <w:proofErr w:type="spellStart"/>
            <w:r>
              <w:rPr>
                <w:rFonts w:ascii="Arial" w:eastAsia="Calibri" w:hAnsi="Arial" w:cs="Arial"/>
              </w:rPr>
              <w:t>Nashelsky</w:t>
            </w:r>
            <w:proofErr w:type="spellEnd"/>
            <w:r>
              <w:rPr>
                <w:rFonts w:ascii="Arial" w:eastAsia="Calibri" w:hAnsi="Arial" w:cs="Arial"/>
              </w:rPr>
              <w:t>. Editora Prentice-Hall. ISBN 8587918222, Ano 2004, Edição 8ª, 696 páginas.</w:t>
            </w:r>
          </w:p>
          <w:p w:rsidR="00AB0C90" w:rsidRPr="00C6483A" w:rsidRDefault="00AB0C90" w:rsidP="00AB0C9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AB0C90" w:rsidRPr="00A7087E" w:rsidRDefault="00AB0C90" w:rsidP="00AB0C90">
            <w:pPr>
              <w:rPr>
                <w:rFonts w:ascii="Arial" w:hAnsi="Arial" w:cs="Arial"/>
              </w:rPr>
            </w:pPr>
            <w:r w:rsidRPr="00EE2A7E">
              <w:rPr>
                <w:rFonts w:ascii="Arial" w:hAnsi="Arial" w:cs="Arial"/>
                <w:b/>
              </w:rPr>
              <w:t>Eletrônica, Dispositivos e Circuitos</w:t>
            </w:r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A7087E">
              <w:rPr>
                <w:rFonts w:ascii="Arial" w:hAnsi="Arial" w:cs="Arial"/>
              </w:rPr>
              <w:t>A.P.M</w:t>
            </w:r>
            <w:r>
              <w:rPr>
                <w:rFonts w:ascii="Arial" w:hAnsi="Arial" w:cs="Arial"/>
              </w:rPr>
              <w:t>illmann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B0C90" w:rsidRPr="005D787A" w:rsidRDefault="00AB0C90" w:rsidP="00AB0C90">
            <w:pPr>
              <w:rPr>
                <w:rFonts w:ascii="Arial" w:hAnsi="Arial" w:cs="Arial"/>
                <w:b/>
              </w:rPr>
            </w:pPr>
          </w:p>
          <w:p w:rsidR="00AB0C90" w:rsidRPr="005D787A" w:rsidRDefault="00AB0C90" w:rsidP="00AB0C90">
            <w:pPr>
              <w:jc w:val="center"/>
              <w:rPr>
                <w:rFonts w:ascii="Arial" w:hAnsi="Arial" w:cs="Arial"/>
                <w:b/>
              </w:rPr>
            </w:pPr>
          </w:p>
          <w:p w:rsidR="00AB0C90" w:rsidRDefault="00AB0C90" w:rsidP="00AB0C90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AB0C90" w:rsidRDefault="00AB0C90" w:rsidP="00AB0C90">
            <w:pPr>
              <w:jc w:val="center"/>
              <w:rPr>
                <w:rFonts w:ascii="Arial" w:hAnsi="Arial" w:cs="Arial"/>
                <w:b/>
              </w:rPr>
            </w:pPr>
          </w:p>
          <w:p w:rsidR="00AB0C90" w:rsidRPr="00A7087E" w:rsidRDefault="00AB0C90" w:rsidP="00AB0C90">
            <w:pPr>
              <w:rPr>
                <w:rFonts w:ascii="Arial" w:hAnsi="Arial" w:cs="Arial"/>
              </w:rPr>
            </w:pPr>
            <w:r w:rsidRPr="00EE2A7E">
              <w:rPr>
                <w:rFonts w:ascii="Arial" w:hAnsi="Arial" w:cs="Arial"/>
                <w:b/>
              </w:rPr>
              <w:t>Eletrônica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A.P.Malvino</w:t>
            </w:r>
            <w:proofErr w:type="spellEnd"/>
          </w:p>
          <w:p w:rsidR="00AB0C90" w:rsidRDefault="00AB0C90" w:rsidP="00AB0C90">
            <w:pPr>
              <w:rPr>
                <w:rFonts w:ascii="Arial" w:hAnsi="Arial" w:cs="Arial"/>
                <w:b/>
              </w:rPr>
            </w:pPr>
          </w:p>
          <w:p w:rsidR="00AB0C90" w:rsidRDefault="00AB0C90" w:rsidP="00AB0C90">
            <w:pPr>
              <w:rPr>
                <w:rFonts w:ascii="Arial" w:hAnsi="Arial" w:cs="Arial"/>
              </w:rPr>
            </w:pPr>
            <w:r w:rsidRPr="00EE2A7E">
              <w:rPr>
                <w:rFonts w:ascii="Arial" w:hAnsi="Arial" w:cs="Arial"/>
                <w:b/>
              </w:rPr>
              <w:t xml:space="preserve">Circuitos Eletrônicos </w:t>
            </w:r>
            <w:proofErr w:type="gramStart"/>
            <w:r w:rsidRPr="00EE2A7E">
              <w:rPr>
                <w:rFonts w:ascii="Arial" w:hAnsi="Arial" w:cs="Arial"/>
                <w:b/>
              </w:rPr>
              <w:t>Discretos e Integrado</w:t>
            </w:r>
            <w:proofErr w:type="gram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Schilling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Belove</w:t>
            </w:r>
            <w:proofErr w:type="spellEnd"/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868" w:rsidRPr="005D787A" w:rsidTr="00AB0C90">
        <w:trPr>
          <w:trHeight w:val="164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AB0C90" w:rsidRPr="005D787A" w:rsidRDefault="00AB0C90" w:rsidP="00AB0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Chefe de Departamento: Prof. Eduardo Parente Ribeiro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  <w:bookmarkStart w:id="0" w:name="_GoBack"/>
      <w:bookmarkEnd w:id="0"/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6F"/>
    <w:rsid w:val="00022C0E"/>
    <w:rsid w:val="00061F11"/>
    <w:rsid w:val="00070DED"/>
    <w:rsid w:val="00080868"/>
    <w:rsid w:val="0012729D"/>
    <w:rsid w:val="00244C6E"/>
    <w:rsid w:val="0025321F"/>
    <w:rsid w:val="002A5B6F"/>
    <w:rsid w:val="00354058"/>
    <w:rsid w:val="004A5D95"/>
    <w:rsid w:val="004C343D"/>
    <w:rsid w:val="005D7004"/>
    <w:rsid w:val="005D787A"/>
    <w:rsid w:val="006A28AF"/>
    <w:rsid w:val="006D0F36"/>
    <w:rsid w:val="00877837"/>
    <w:rsid w:val="00AA0244"/>
    <w:rsid w:val="00AB0C90"/>
    <w:rsid w:val="00B26AC2"/>
    <w:rsid w:val="00B64827"/>
    <w:rsid w:val="00C0198E"/>
    <w:rsid w:val="00C54549"/>
    <w:rsid w:val="00C76703"/>
    <w:rsid w:val="00C951C4"/>
    <w:rsid w:val="00CB2CA6"/>
    <w:rsid w:val="00D632DE"/>
    <w:rsid w:val="00D65662"/>
    <w:rsid w:val="00D76EE7"/>
    <w:rsid w:val="00E4630E"/>
    <w:rsid w:val="00EB36B5"/>
    <w:rsid w:val="00EB5870"/>
    <w:rsid w:val="00F17FC2"/>
    <w:rsid w:val="00FA286B"/>
    <w:rsid w:val="00FC2833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ale</cp:lastModifiedBy>
  <cp:revision>4</cp:revision>
  <cp:lastPrinted>2010-09-15T19:26:00Z</cp:lastPrinted>
  <dcterms:created xsi:type="dcterms:W3CDTF">2011-04-20T13:43:00Z</dcterms:created>
  <dcterms:modified xsi:type="dcterms:W3CDTF">2011-04-20T13:58:00Z</dcterms:modified>
</cp:coreProperties>
</file>