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D2747C" w:rsidRPr="006F3E45">
              <w:rPr>
                <w:rFonts w:ascii="Arial" w:hAnsi="Arial" w:cs="Arial"/>
                <w:sz w:val="18"/>
                <w:szCs w:val="18"/>
              </w:rPr>
              <w:t>Análise de Circuitos Elétricos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D2747C">
              <w:rPr>
                <w:rFonts w:ascii="Arial" w:hAnsi="Arial" w:cs="Arial"/>
                <w:sz w:val="18"/>
                <w:szCs w:val="18"/>
              </w:rPr>
              <w:t>TE211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D2747C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  <w:r w:rsidR="00D2747C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D2747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</w:t>
            </w:r>
            <w:r w:rsidR="00D2747C">
              <w:rPr>
                <w:rFonts w:cs="Arial"/>
                <w:b w:val="0"/>
              </w:rPr>
              <w:t xml:space="preserve">: </w:t>
            </w:r>
            <w:r w:rsidR="00D2747C" w:rsidRPr="00D2747C">
              <w:rPr>
                <w:rFonts w:cs="Arial"/>
                <w:b w:val="0"/>
              </w:rPr>
              <w:t xml:space="preserve">60 </w:t>
            </w:r>
            <w:proofErr w:type="gramStart"/>
            <w:r w:rsidR="00D2747C" w:rsidRPr="00D2747C">
              <w:rPr>
                <w:rFonts w:cs="Arial"/>
                <w:b w:val="0"/>
              </w:rPr>
              <w:t>aulas</w:t>
            </w:r>
            <w:proofErr w:type="gramEnd"/>
            <w:r w:rsidRPr="00AA0244">
              <w:rPr>
                <w:rFonts w:cs="Arial"/>
                <w:b w:val="0"/>
              </w:rPr>
              <w:t xml:space="preserve">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D2747C">
              <w:rPr>
                <w:rFonts w:ascii="Arial" w:hAnsi="Arial" w:cs="Arial"/>
                <w:lang w:val="en-US"/>
              </w:rPr>
              <w:t>6</w:t>
            </w:r>
            <w:r w:rsidRPr="00AA0244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D274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2747C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proofErr w:type="spellStart"/>
            <w:r w:rsidR="00D2747C">
              <w:rPr>
                <w:rFonts w:ascii="Arial" w:hAnsi="Arial" w:cs="Arial"/>
                <w:sz w:val="18"/>
                <w:szCs w:val="18"/>
                <w:lang w:val="en-US"/>
              </w:rPr>
              <w:t>aulas</w:t>
            </w:r>
            <w:proofErr w:type="spellEnd"/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D2747C" w:rsidP="00D65662">
            <w:pPr>
              <w:pStyle w:val="Corpodetexto3"/>
              <w:spacing w:line="240" w:lineRule="auto"/>
              <w:rPr>
                <w:rFonts w:cs="Arial"/>
              </w:rPr>
            </w:pPr>
            <w:r w:rsidRPr="002C134D">
              <w:rPr>
                <w:rFonts w:cs="Arial"/>
                <w:sz w:val="18"/>
                <w:szCs w:val="18"/>
              </w:rPr>
              <w:t>Elementos e Leis de Circuitos. Análise de Circuitos no domínio do Tempo. Força eletromotriz e circuitos elétricos. Fontes dependentes ou controladas. Teoremas de rede. Elementos armazenadores de energia. Circuitos simplificados RC e RL. Equacionamento e Soluções de Circuitos por métodos Algébricos e Matriciais. Equacionamento de Circuitos Dinâmicos. Circuitos Monofásicos.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2747C" w:rsidRDefault="00D2747C" w:rsidP="00D2747C">
            <w:pPr>
              <w:pStyle w:val="Corpodetexto3"/>
              <w:rPr>
                <w:rFonts w:cs="Arial"/>
                <w:sz w:val="18"/>
                <w:szCs w:val="18"/>
              </w:rPr>
            </w:pPr>
          </w:p>
          <w:p w:rsidR="00D2747C" w:rsidRPr="00DF3478" w:rsidRDefault="00D2747C" w:rsidP="00D2747C">
            <w:pPr>
              <w:pStyle w:val="Corpodetexto3"/>
              <w:rPr>
                <w:rFonts w:cs="Arial"/>
                <w:sz w:val="18"/>
                <w:szCs w:val="18"/>
                <w:lang w:val="en-US"/>
              </w:rPr>
            </w:pPr>
            <w:r w:rsidRPr="00DF3478">
              <w:rPr>
                <w:rFonts w:cs="Arial"/>
                <w:sz w:val="18"/>
                <w:szCs w:val="18"/>
              </w:rPr>
              <w:t xml:space="preserve">BOYLESTAD, Roberto L.; </w:t>
            </w:r>
            <w:r w:rsidRPr="00DF3478">
              <w:rPr>
                <w:rFonts w:cs="Arial"/>
                <w:b/>
                <w:sz w:val="18"/>
                <w:szCs w:val="18"/>
              </w:rPr>
              <w:t>Introdução à Análise de Circuitos</w:t>
            </w:r>
            <w:r w:rsidRPr="00DF3478">
              <w:rPr>
                <w:rFonts w:cs="Arial"/>
                <w:sz w:val="18"/>
                <w:szCs w:val="18"/>
              </w:rPr>
              <w:t xml:space="preserve">. </w:t>
            </w:r>
            <w:r w:rsidRPr="00DF3478">
              <w:rPr>
                <w:rFonts w:cs="Arial"/>
                <w:sz w:val="18"/>
                <w:szCs w:val="18"/>
                <w:lang w:val="en-US"/>
              </w:rPr>
              <w:t>10</w:t>
            </w:r>
            <w:r w:rsidRPr="00DF3478">
              <w:rPr>
                <w:rStyle w:val="Forte"/>
                <w:rFonts w:cs="Arial"/>
                <w:b w:val="0"/>
                <w:sz w:val="18"/>
                <w:szCs w:val="18"/>
                <w:lang w:val="en-US"/>
              </w:rPr>
              <w:t>ª</w:t>
            </w:r>
            <w:r w:rsidRPr="00DF3478">
              <w:rPr>
                <w:rFonts w:cs="Arial"/>
                <w:sz w:val="18"/>
                <w:szCs w:val="18"/>
                <w:lang w:val="en-US"/>
              </w:rPr>
              <w:t xml:space="preserve">. Ed. </w:t>
            </w:r>
            <w:proofErr w:type="spellStart"/>
            <w:r w:rsidRPr="00DF3478">
              <w:rPr>
                <w:rFonts w:cs="Arial"/>
                <w:sz w:val="18"/>
                <w:szCs w:val="18"/>
                <w:lang w:val="en-US"/>
              </w:rPr>
              <w:t>Editora</w:t>
            </w:r>
            <w:proofErr w:type="spellEnd"/>
            <w:r w:rsidRPr="00DF3478">
              <w:rPr>
                <w:rFonts w:cs="Arial"/>
                <w:sz w:val="18"/>
                <w:szCs w:val="18"/>
                <w:lang w:val="en-US"/>
              </w:rPr>
              <w:t xml:space="preserve"> Pearson / Prentice Hall, 2008.</w:t>
            </w:r>
          </w:p>
          <w:p w:rsidR="00D2747C" w:rsidRPr="00DF3478" w:rsidRDefault="00D2747C" w:rsidP="00D2747C">
            <w:pPr>
              <w:pStyle w:val="Corpodetexto3"/>
              <w:rPr>
                <w:rFonts w:cs="Arial"/>
                <w:sz w:val="18"/>
                <w:szCs w:val="18"/>
              </w:rPr>
            </w:pPr>
            <w:r w:rsidRPr="00DF3478">
              <w:rPr>
                <w:rFonts w:cs="Arial"/>
                <w:sz w:val="18"/>
                <w:szCs w:val="18"/>
              </w:rPr>
              <w:t>ALEXANDER, Charles K</w:t>
            </w:r>
            <w:proofErr w:type="gramStart"/>
            <w:r w:rsidRPr="00DF3478">
              <w:rPr>
                <w:rFonts w:cs="Arial"/>
                <w:sz w:val="18"/>
                <w:szCs w:val="18"/>
              </w:rPr>
              <w:t>.;</w:t>
            </w:r>
            <w:proofErr w:type="gramEnd"/>
            <w:r w:rsidRPr="00DF3478">
              <w:rPr>
                <w:rFonts w:cs="Arial"/>
                <w:sz w:val="18"/>
                <w:szCs w:val="18"/>
              </w:rPr>
              <w:t xml:space="preserve"> SADIKU, Matthew N. O.; </w:t>
            </w:r>
            <w:r w:rsidRPr="00DF3478">
              <w:rPr>
                <w:rFonts w:cs="Arial"/>
                <w:b/>
                <w:sz w:val="18"/>
                <w:szCs w:val="18"/>
              </w:rPr>
              <w:t>Fundamentos de Circuitos Elétricos</w:t>
            </w:r>
            <w:r w:rsidRPr="00DF3478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DF3478">
              <w:rPr>
                <w:rFonts w:cs="Arial"/>
                <w:sz w:val="18"/>
                <w:szCs w:val="18"/>
              </w:rPr>
              <w:t>Bookman</w:t>
            </w:r>
            <w:proofErr w:type="spellEnd"/>
            <w:r w:rsidRPr="00DF3478">
              <w:rPr>
                <w:rFonts w:cs="Arial"/>
                <w:sz w:val="18"/>
                <w:szCs w:val="18"/>
              </w:rPr>
              <w:t>, 2003.</w:t>
            </w:r>
          </w:p>
          <w:p w:rsidR="00D2747C" w:rsidRPr="00DF3478" w:rsidRDefault="00D2747C" w:rsidP="00D2747C">
            <w:pPr>
              <w:pStyle w:val="Corpodetexto3"/>
              <w:rPr>
                <w:rStyle w:val="Forte"/>
                <w:rFonts w:cs="Arial"/>
                <w:b w:val="0"/>
                <w:sz w:val="18"/>
                <w:szCs w:val="18"/>
              </w:rPr>
            </w:pPr>
            <w:r w:rsidRPr="00DF3478">
              <w:rPr>
                <w:rFonts w:cs="Arial"/>
                <w:sz w:val="18"/>
                <w:szCs w:val="18"/>
              </w:rPr>
              <w:t xml:space="preserve">IRWIN, J. David. </w:t>
            </w:r>
            <w:r w:rsidRPr="00DF3478">
              <w:rPr>
                <w:rFonts w:cs="Arial"/>
                <w:b/>
                <w:sz w:val="18"/>
                <w:szCs w:val="18"/>
              </w:rPr>
              <w:t>Análise de Circuitos em Engenharia</w:t>
            </w:r>
            <w:r w:rsidRPr="00DF3478">
              <w:rPr>
                <w:rFonts w:cs="Arial"/>
                <w:sz w:val="18"/>
                <w:szCs w:val="18"/>
              </w:rPr>
              <w:t xml:space="preserve">. </w:t>
            </w:r>
            <w:r w:rsidRPr="00DF3478">
              <w:rPr>
                <w:rStyle w:val="Forte"/>
                <w:rFonts w:cs="Arial"/>
                <w:b w:val="0"/>
                <w:sz w:val="18"/>
                <w:szCs w:val="18"/>
              </w:rPr>
              <w:t>Makron Books do Brasil Editora LTDA; 4ª Ed., 2000.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2747C" w:rsidRDefault="00D2747C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D2747C" w:rsidRPr="00DF3478" w:rsidRDefault="00D2747C" w:rsidP="00D2747C">
            <w:pPr>
              <w:pStyle w:val="Corpodetexto3"/>
              <w:jc w:val="left"/>
              <w:rPr>
                <w:rFonts w:cs="Arial"/>
                <w:sz w:val="18"/>
                <w:szCs w:val="18"/>
              </w:rPr>
            </w:pPr>
            <w:r w:rsidRPr="00DF3478">
              <w:rPr>
                <w:rFonts w:cs="Arial"/>
                <w:bCs/>
                <w:sz w:val="18"/>
                <w:szCs w:val="18"/>
              </w:rPr>
              <w:t>EDMINISTER, J.A.</w:t>
            </w:r>
            <w:r w:rsidRPr="00DF3478">
              <w:rPr>
                <w:rFonts w:cs="Arial"/>
                <w:sz w:val="18"/>
                <w:szCs w:val="18"/>
              </w:rPr>
              <w:t xml:space="preserve">; </w:t>
            </w:r>
            <w:r w:rsidRPr="00DF3478">
              <w:rPr>
                <w:rFonts w:cs="Arial"/>
                <w:b/>
                <w:iCs/>
                <w:sz w:val="18"/>
                <w:szCs w:val="18"/>
              </w:rPr>
              <w:t>Circuitos Elétricos</w:t>
            </w:r>
            <w:r w:rsidRPr="00DF3478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DF3478">
              <w:rPr>
                <w:rFonts w:cs="Arial"/>
                <w:sz w:val="18"/>
                <w:szCs w:val="18"/>
                <w:lang w:val="en-US"/>
              </w:rPr>
              <w:t>Editora</w:t>
            </w:r>
            <w:proofErr w:type="spellEnd"/>
            <w:r w:rsidRPr="00DF3478">
              <w:rPr>
                <w:rFonts w:cs="Arial"/>
                <w:sz w:val="18"/>
                <w:szCs w:val="18"/>
                <w:lang w:val="en-US"/>
              </w:rPr>
              <w:t xml:space="preserve"> McGraw-Hill </w:t>
            </w:r>
            <w:proofErr w:type="gramStart"/>
            <w:r w:rsidRPr="00DF3478">
              <w:rPr>
                <w:rFonts w:cs="Arial"/>
                <w:sz w:val="18"/>
                <w:szCs w:val="18"/>
                <w:lang w:val="en-US"/>
              </w:rPr>
              <w:t>LTDA ;</w:t>
            </w:r>
            <w:proofErr w:type="gramEnd"/>
            <w:r w:rsidRPr="00DF3478">
              <w:rPr>
                <w:rFonts w:cs="Arial"/>
                <w:sz w:val="18"/>
                <w:szCs w:val="18"/>
                <w:lang w:val="en-US"/>
              </w:rPr>
              <w:t xml:space="preserve"> 1991; 2ª Ed. </w:t>
            </w:r>
            <w:r w:rsidRPr="00DF3478">
              <w:rPr>
                <w:rFonts w:cs="Arial"/>
                <w:sz w:val="18"/>
                <w:szCs w:val="18"/>
              </w:rPr>
              <w:t xml:space="preserve">(Coleção </w:t>
            </w:r>
            <w:proofErr w:type="spellStart"/>
            <w:r w:rsidRPr="00DF3478">
              <w:rPr>
                <w:rFonts w:cs="Arial"/>
                <w:sz w:val="18"/>
                <w:szCs w:val="18"/>
              </w:rPr>
              <w:t>Schaum</w:t>
            </w:r>
            <w:proofErr w:type="spellEnd"/>
            <w:r w:rsidRPr="00DF3478">
              <w:rPr>
                <w:rFonts w:cs="Arial"/>
                <w:sz w:val="18"/>
                <w:szCs w:val="18"/>
              </w:rPr>
              <w:t>).</w:t>
            </w:r>
          </w:p>
          <w:p w:rsidR="00D2747C" w:rsidRDefault="00D2747C" w:rsidP="00D2747C">
            <w:pPr>
              <w:rPr>
                <w:rFonts w:ascii="Arial" w:hAnsi="Arial" w:cs="Arial"/>
                <w:sz w:val="18"/>
                <w:szCs w:val="18"/>
              </w:rPr>
            </w:pPr>
            <w:r w:rsidRPr="00DF3478">
              <w:rPr>
                <w:rFonts w:ascii="Arial" w:hAnsi="Arial" w:cs="Arial"/>
                <w:bCs/>
                <w:sz w:val="18"/>
                <w:szCs w:val="18"/>
              </w:rPr>
              <w:t>O'MALLEY, J</w:t>
            </w:r>
            <w:proofErr w:type="gramStart"/>
            <w:r w:rsidRPr="00DF347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DF3478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DF34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478">
              <w:rPr>
                <w:rFonts w:ascii="Arial" w:hAnsi="Arial" w:cs="Arial"/>
                <w:b/>
                <w:iCs/>
                <w:sz w:val="18"/>
                <w:szCs w:val="18"/>
              </w:rPr>
              <w:t>Análise de Circuitos Elétricos</w:t>
            </w:r>
            <w:r w:rsidRPr="00DF3478">
              <w:rPr>
                <w:rFonts w:ascii="Arial" w:hAnsi="Arial" w:cs="Arial"/>
                <w:sz w:val="18"/>
                <w:szCs w:val="18"/>
              </w:rPr>
              <w:t>. Makron Books do Brasil Editora LTDA, 1993; 2ª Ed.</w:t>
            </w:r>
          </w:p>
          <w:p w:rsidR="00D2747C" w:rsidRPr="005D787A" w:rsidRDefault="00D2747C" w:rsidP="00D2747C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Default="00080868" w:rsidP="00D65662">
            <w:pPr>
              <w:rPr>
                <w:rFonts w:ascii="Arial" w:hAnsi="Arial" w:cs="Arial"/>
              </w:rPr>
            </w:pPr>
          </w:p>
          <w:p w:rsidR="00D2747C" w:rsidRPr="005D787A" w:rsidRDefault="00D2747C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Chefe de Departamento:  </w:t>
            </w:r>
            <w:r w:rsidR="00D2747C" w:rsidRPr="00D2747C">
              <w:rPr>
                <w:rFonts w:ascii="Arial" w:hAnsi="Arial" w:cs="Arial"/>
              </w:rPr>
              <w:t>:   Eduardo Parente Ribeiro</w:t>
            </w:r>
            <w:bookmarkStart w:id="0" w:name="_GoBack"/>
            <w:bookmarkEnd w:id="0"/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lastRenderedPageBreak/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AA0244"/>
    <w:rsid w:val="00B26AC2"/>
    <w:rsid w:val="00B64827"/>
    <w:rsid w:val="00C0198E"/>
    <w:rsid w:val="00C54549"/>
    <w:rsid w:val="00C76703"/>
    <w:rsid w:val="00C951C4"/>
    <w:rsid w:val="00CB2CA6"/>
    <w:rsid w:val="00D2747C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qFormat/>
    <w:locked/>
    <w:rsid w:val="00D2747C"/>
    <w:rPr>
      <w:b/>
      <w:bCs/>
    </w:rPr>
  </w:style>
  <w:style w:type="paragraph" w:styleId="NormalWeb">
    <w:name w:val="Normal (Web)"/>
    <w:basedOn w:val="Normal"/>
    <w:rsid w:val="00D274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qFormat/>
    <w:locked/>
    <w:rsid w:val="00D2747C"/>
    <w:rPr>
      <w:b/>
      <w:bCs/>
    </w:rPr>
  </w:style>
  <w:style w:type="paragraph" w:styleId="NormalWeb">
    <w:name w:val="Normal (Web)"/>
    <w:basedOn w:val="Normal"/>
    <w:rsid w:val="00D274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Rogers Demonti</cp:lastModifiedBy>
  <cp:revision>2</cp:revision>
  <cp:lastPrinted>2010-09-15T19:26:00Z</cp:lastPrinted>
  <dcterms:created xsi:type="dcterms:W3CDTF">2011-05-11T16:40:00Z</dcterms:created>
  <dcterms:modified xsi:type="dcterms:W3CDTF">2011-05-11T16:40:00Z</dcterms:modified>
</cp:coreProperties>
</file>